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7B48E4" w:rsidRDefault="007B48E4" w:rsidP="00C5105F"/>
    <w:p w:rsidR="007B48E4" w:rsidRDefault="007B48E4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C5105F" w:rsidRDefault="00C5105F" w:rsidP="00C5105F"/>
    <w:p w:rsidR="00736A13" w:rsidRDefault="00736A13" w:rsidP="00C5105F"/>
    <w:p w:rsidR="00736A13" w:rsidRDefault="00736A13" w:rsidP="00C5105F"/>
    <w:p w:rsidR="00736A13" w:rsidRDefault="00736A13" w:rsidP="00C5105F"/>
    <w:p w:rsidR="00C5105F" w:rsidRDefault="00C5105F" w:rsidP="00C5105F"/>
    <w:p w:rsidR="00C5105F" w:rsidRDefault="00C5105F" w:rsidP="00C5105F"/>
    <w:p w:rsidR="00C5105F" w:rsidRDefault="00C5105F" w:rsidP="00C5105F"/>
    <w:tbl>
      <w:tblPr>
        <w:tblW w:w="97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60"/>
        <w:gridCol w:w="2880"/>
        <w:gridCol w:w="2691"/>
        <w:gridCol w:w="1989"/>
      </w:tblGrid>
      <w:tr w:rsidR="00C5105F" w:rsidTr="00C5105F">
        <w:trPr>
          <w:trHeight w:val="785"/>
        </w:trPr>
        <w:tc>
          <w:tcPr>
            <w:tcW w:w="9720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C5105F" w:rsidRDefault="00C5105F">
            <w:pPr>
              <w:rPr>
                <w:sz w:val="16"/>
                <w:szCs w:val="16"/>
              </w:rPr>
            </w:pPr>
          </w:p>
          <w:p w:rsidR="00C5105F" w:rsidRDefault="00C5105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>, Vít Svoboda - projektová kancelária, Zimná 94, 052 01 Spišská Nová Ves</w:t>
            </w:r>
          </w:p>
          <w:p w:rsidR="00C5105F" w:rsidRDefault="00C510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Mobil : 00421 903340882 Mail :  svoboda14@seznam.cz</w:t>
            </w:r>
          </w:p>
        </w:tc>
      </w:tr>
      <w:tr w:rsidR="00C5105F" w:rsidTr="00C5105F">
        <w:trPr>
          <w:trHeight w:val="531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Pečiatka 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Vedúci projektant :</w:t>
            </w:r>
          </w:p>
          <w:p w:rsidR="00C5105F" w:rsidRDefault="00C51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Vít Svoboda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Zodpovedný projektant :</w:t>
            </w:r>
          </w:p>
          <w:p w:rsidR="00C5105F" w:rsidRDefault="00C5105F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Ing. Vít Svoboda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Stupeň dok.:</w:t>
            </w:r>
          </w:p>
          <w:p w:rsidR="00C5105F" w:rsidRDefault="00C5105F" w:rsidP="003843FA">
            <w:r>
              <w:t xml:space="preserve">       </w:t>
            </w:r>
            <w:r w:rsidR="003843FA">
              <w:t xml:space="preserve">PS - </w:t>
            </w:r>
            <w:r>
              <w:t>RS</w:t>
            </w:r>
          </w:p>
        </w:tc>
      </w:tr>
      <w:tr w:rsidR="00C5105F" w:rsidTr="00C5105F">
        <w:trPr>
          <w:trHeight w:val="52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05F" w:rsidRDefault="00C5105F">
            <w:pPr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Spolupráca :</w:t>
            </w:r>
          </w:p>
          <w:p w:rsidR="00C5105F" w:rsidRDefault="00C5105F" w:rsidP="00C510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Spolupráca :</w:t>
            </w:r>
          </w:p>
          <w:p w:rsidR="00C5105F" w:rsidRDefault="00C51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Magdaléna </w:t>
            </w:r>
            <w:proofErr w:type="spellStart"/>
            <w:r>
              <w:rPr>
                <w:sz w:val="20"/>
                <w:szCs w:val="20"/>
              </w:rPr>
              <w:t>Bakošová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Dátum :</w:t>
            </w:r>
          </w:p>
          <w:p w:rsidR="00C5105F" w:rsidRDefault="00C5105F" w:rsidP="00736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36A1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/ 2021</w:t>
            </w:r>
          </w:p>
        </w:tc>
      </w:tr>
      <w:tr w:rsidR="00C5105F" w:rsidTr="00C5105F">
        <w:trPr>
          <w:trHeight w:val="528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05F" w:rsidRDefault="00C5105F">
            <w:pPr>
              <w:rPr>
                <w:sz w:val="16"/>
                <w:szCs w:val="16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Investor :</w:t>
            </w:r>
          </w:p>
          <w:p w:rsidR="00C5105F" w:rsidRPr="00C5105F" w:rsidRDefault="00C5105F" w:rsidP="00C5105F">
            <w:pPr>
              <w:jc w:val="center"/>
              <w:rPr>
                <w:b/>
              </w:rPr>
            </w:pPr>
            <w:r w:rsidRPr="00C5105F">
              <w:rPr>
                <w:b/>
              </w:rPr>
              <w:t>MESTO LEVOČA, NÁMESTIE MAJSTRA</w:t>
            </w:r>
          </w:p>
          <w:p w:rsidR="00C5105F" w:rsidRDefault="00C5105F" w:rsidP="00C5105F">
            <w:pPr>
              <w:jc w:val="center"/>
              <w:rPr>
                <w:b/>
              </w:rPr>
            </w:pPr>
            <w:r w:rsidRPr="00C5105F">
              <w:rPr>
                <w:b/>
              </w:rPr>
              <w:t>PAVLA Č. 4,</w:t>
            </w:r>
            <w:r>
              <w:rPr>
                <w:b/>
              </w:rPr>
              <w:t xml:space="preserve">  </w:t>
            </w:r>
            <w:r w:rsidRPr="00C5105F">
              <w:rPr>
                <w:b/>
              </w:rPr>
              <w:t>054 01 LEVOČA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Formát :</w:t>
            </w:r>
          </w:p>
          <w:p w:rsidR="00C5105F" w:rsidRDefault="00C51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4</w:t>
            </w:r>
          </w:p>
        </w:tc>
      </w:tr>
      <w:tr w:rsidR="00C5105F" w:rsidTr="00C5105F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05F" w:rsidRDefault="00C5105F">
            <w:pPr>
              <w:rPr>
                <w:sz w:val="16"/>
                <w:szCs w:val="16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Miesto akcie :</w:t>
            </w:r>
          </w:p>
          <w:p w:rsidR="00736A13" w:rsidRDefault="00A40E2B" w:rsidP="00736A13">
            <w:pPr>
              <w:jc w:val="center"/>
              <w:rPr>
                <w:b/>
              </w:rPr>
            </w:pPr>
            <w:r>
              <w:rPr>
                <w:b/>
              </w:rPr>
              <w:t xml:space="preserve">MPR </w:t>
            </w:r>
            <w:r w:rsidR="00C5105F" w:rsidRPr="00C5105F">
              <w:rPr>
                <w:b/>
              </w:rPr>
              <w:t>LEVOČA –</w:t>
            </w:r>
            <w:r w:rsidR="00736A13">
              <w:rPr>
                <w:b/>
              </w:rPr>
              <w:t xml:space="preserve"> </w:t>
            </w:r>
            <w:r w:rsidR="00C5105F" w:rsidRPr="00C5105F">
              <w:rPr>
                <w:b/>
              </w:rPr>
              <w:t xml:space="preserve">HRADBY </w:t>
            </w:r>
            <w:r w:rsidR="00C5105F">
              <w:rPr>
                <w:b/>
              </w:rPr>
              <w:t>SEVER</w:t>
            </w:r>
            <w:r>
              <w:rPr>
                <w:b/>
              </w:rPr>
              <w:t xml:space="preserve">OZÁPAD </w:t>
            </w:r>
          </w:p>
          <w:p w:rsidR="00C5105F" w:rsidRPr="00C5105F" w:rsidRDefault="00C5105F" w:rsidP="00736A13">
            <w:pPr>
              <w:jc w:val="center"/>
              <w:rPr>
                <w:b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Mierka :</w:t>
            </w:r>
          </w:p>
          <w:p w:rsidR="00C5105F" w:rsidRDefault="00C5105F" w:rsidP="00736A13">
            <w:pPr>
              <w:jc w:val="center"/>
              <w:rPr>
                <w:sz w:val="20"/>
                <w:szCs w:val="20"/>
              </w:rPr>
            </w:pPr>
          </w:p>
        </w:tc>
      </w:tr>
      <w:tr w:rsidR="00C5105F" w:rsidTr="00C5105F">
        <w:trPr>
          <w:trHeight w:val="530"/>
        </w:trPr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Názov akcie :</w:t>
            </w:r>
          </w:p>
          <w:p w:rsidR="001D6AC9" w:rsidRDefault="00736A13" w:rsidP="001D6AC9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odstránenie havarijného stavu</w:t>
            </w:r>
            <w:r w:rsidR="001D6AC9">
              <w:rPr>
                <w:b/>
                <w:caps/>
              </w:rPr>
              <w:t xml:space="preserve"> ohradového</w:t>
            </w:r>
            <w:r>
              <w:rPr>
                <w:b/>
                <w:caps/>
              </w:rPr>
              <w:t xml:space="preserve"> múru </w:t>
            </w:r>
            <w:r w:rsidR="001D6AC9">
              <w:rPr>
                <w:b/>
                <w:caps/>
              </w:rPr>
              <w:t>v hradoBnEj priekope na severozápadnEj stranE mestského opevnenia v levoči</w:t>
            </w:r>
            <w:r>
              <w:rPr>
                <w:b/>
                <w:caps/>
              </w:rPr>
              <w:t xml:space="preserve"> </w:t>
            </w:r>
          </w:p>
          <w:p w:rsidR="00C5105F" w:rsidRDefault="00C5105F" w:rsidP="009E6BED">
            <w:pPr>
              <w:jc w:val="center"/>
              <w:rPr>
                <w:b/>
                <w:caps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5105F" w:rsidRDefault="00C510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Číslo </w:t>
            </w:r>
            <w:proofErr w:type="spellStart"/>
            <w:r>
              <w:rPr>
                <w:sz w:val="16"/>
                <w:szCs w:val="16"/>
              </w:rPr>
              <w:t>výkr</w:t>
            </w:r>
            <w:proofErr w:type="spellEnd"/>
            <w:r>
              <w:rPr>
                <w:sz w:val="16"/>
                <w:szCs w:val="16"/>
              </w:rPr>
              <w:t>./ číslo sady</w:t>
            </w:r>
          </w:p>
          <w:p w:rsidR="00C5105F" w:rsidRDefault="00C5105F">
            <w:pPr>
              <w:rPr>
                <w:sz w:val="16"/>
                <w:szCs w:val="16"/>
              </w:rPr>
            </w:pPr>
          </w:p>
          <w:p w:rsidR="005800BD" w:rsidRDefault="005800B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C5105F" w:rsidRDefault="00C5105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S</w:t>
            </w:r>
          </w:p>
        </w:tc>
      </w:tr>
    </w:tbl>
    <w:p w:rsidR="00C5105F" w:rsidRDefault="00C5105F" w:rsidP="00C5105F"/>
    <w:p w:rsidR="00C5105F" w:rsidRDefault="00C5105F" w:rsidP="00C5105F"/>
    <w:p w:rsidR="003843FA" w:rsidRDefault="003843FA" w:rsidP="00C5105F"/>
    <w:tbl>
      <w:tblPr>
        <w:tblW w:w="9356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6" w:type="dxa"/>
          <w:right w:w="66" w:type="dxa"/>
        </w:tblCellMar>
        <w:tblLook w:val="04A0"/>
      </w:tblPr>
      <w:tblGrid>
        <w:gridCol w:w="9356"/>
      </w:tblGrid>
      <w:tr w:rsidR="007E684A" w:rsidTr="00736A13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</w:tcPr>
          <w:p w:rsidR="007E684A" w:rsidRDefault="007E684A" w:rsidP="004F34C3">
            <w:pPr>
              <w:pStyle w:val="Nzov"/>
              <w:rPr>
                <w:sz w:val="24"/>
              </w:rPr>
            </w:pPr>
          </w:p>
          <w:p w:rsidR="007E684A" w:rsidRDefault="007E684A" w:rsidP="004F34C3">
            <w:pPr>
              <w:pStyle w:val="Nzov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Ing. Vít </w:t>
            </w:r>
            <w:r>
              <w:rPr>
                <w:rFonts w:ascii="Tahoma" w:hAnsi="Tahoma" w:cs="Tahoma"/>
                <w:sz w:val="40"/>
                <w:szCs w:val="40"/>
              </w:rPr>
              <w:t>Svoboda</w:t>
            </w:r>
            <w:r>
              <w:rPr>
                <w:rFonts w:ascii="Tahoma" w:hAnsi="Tahoma" w:cs="Tahoma"/>
              </w:rPr>
              <w:t xml:space="preserve"> – projektová kancelária</w:t>
            </w:r>
          </w:p>
          <w:p w:rsidR="007E684A" w:rsidRDefault="007E684A" w:rsidP="004F34C3">
            <w:pPr>
              <w:jc w:val="center"/>
              <w:rPr>
                <w:b/>
                <w:sz w:val="16"/>
              </w:rPr>
            </w:pPr>
          </w:p>
          <w:p w:rsidR="007E684A" w:rsidRDefault="007E684A" w:rsidP="004F34C3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Projektovanie pozemných  stavieb a  statické  výpočty  nosných  konštrukcií,  statické posudky,  odborná  poradenská  činnosť</w:t>
            </w:r>
          </w:p>
          <w:p w:rsidR="007E684A" w:rsidRDefault="007E684A" w:rsidP="004F34C3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Pracovisko  Zimná ul. Č. 94,   052 01  Spišská Nová Ves,   Slovensko.   ,  mobil 0903 / 340 882 mail : svoboda14@seznam.cz</w:t>
            </w:r>
          </w:p>
          <w:p w:rsidR="007E684A" w:rsidRDefault="007E684A" w:rsidP="004F34C3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7E684A" w:rsidRPr="00B82CA9" w:rsidRDefault="007E684A" w:rsidP="007E684A">
      <w:pPr>
        <w:rPr>
          <w:color w:val="00000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Pr="00B82CA9" w:rsidRDefault="007E684A" w:rsidP="007E684A">
      <w:pPr>
        <w:jc w:val="center"/>
        <w:rPr>
          <w:color w:val="00000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Pr="00B82CA9" w:rsidRDefault="007E684A" w:rsidP="007E684A">
      <w:pPr>
        <w:pStyle w:val="Nadpis4"/>
        <w:rPr>
          <w:color w:val="000000"/>
        </w:rPr>
      </w:pPr>
    </w:p>
    <w:p w:rsidR="007E684A" w:rsidRPr="00B82CA9" w:rsidRDefault="007E684A" w:rsidP="007E684A">
      <w:pPr>
        <w:pStyle w:val="Nadpis4"/>
        <w:rPr>
          <w:color w:val="000000"/>
        </w:rPr>
      </w:pPr>
    </w:p>
    <w:p w:rsidR="007E684A" w:rsidRPr="007E684A" w:rsidRDefault="007E684A" w:rsidP="007E684A">
      <w:pPr>
        <w:jc w:val="both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      </w:t>
      </w:r>
      <w:r w:rsidRPr="007E684A">
        <w:rPr>
          <w:b/>
          <w:color w:val="000000"/>
          <w:sz w:val="40"/>
          <w:szCs w:val="40"/>
        </w:rPr>
        <w:t>SPRIEVODNÁ A TECHNICKÁ SPRÁVA.</w:t>
      </w:r>
    </w:p>
    <w:p w:rsidR="007E684A" w:rsidRPr="007E684A" w:rsidRDefault="007E684A" w:rsidP="007E684A">
      <w:pPr>
        <w:rPr>
          <w:b/>
          <w:color w:val="000000"/>
          <w:sz w:val="40"/>
          <w:szCs w:val="4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Default="007E684A" w:rsidP="007E684A">
      <w:pPr>
        <w:rPr>
          <w:color w:val="000000"/>
        </w:rPr>
      </w:pPr>
    </w:p>
    <w:p w:rsidR="007E684A" w:rsidRDefault="007E684A" w:rsidP="007E684A">
      <w:pPr>
        <w:rPr>
          <w:color w:val="000000"/>
        </w:rPr>
      </w:pPr>
    </w:p>
    <w:p w:rsidR="007E684A" w:rsidRDefault="007E684A" w:rsidP="007E684A">
      <w:pPr>
        <w:rPr>
          <w:color w:val="000000"/>
        </w:rPr>
      </w:pPr>
    </w:p>
    <w:p w:rsidR="007E684A" w:rsidRPr="00B82CA9" w:rsidRDefault="007E684A" w:rsidP="007E684A">
      <w:pPr>
        <w:rPr>
          <w:color w:val="000000"/>
        </w:rPr>
      </w:pPr>
    </w:p>
    <w:p w:rsidR="007E684A" w:rsidRPr="008D4394" w:rsidRDefault="007E684A" w:rsidP="007E684A">
      <w:pPr>
        <w:jc w:val="both"/>
        <w:rPr>
          <w:b/>
          <w:caps/>
        </w:rPr>
      </w:pPr>
      <w:r w:rsidRPr="008D4394">
        <w:rPr>
          <w:b/>
          <w:caps/>
        </w:rPr>
        <w:t xml:space="preserve">Základné údaje stavby : </w:t>
      </w:r>
    </w:p>
    <w:p w:rsidR="007E684A" w:rsidRPr="008D4394" w:rsidRDefault="007E684A" w:rsidP="007E684A">
      <w:pPr>
        <w:jc w:val="both"/>
        <w:rPr>
          <w:b/>
          <w:caps/>
        </w:rPr>
      </w:pPr>
    </w:p>
    <w:p w:rsidR="00582D59" w:rsidRDefault="007E684A" w:rsidP="007E684A">
      <w:pPr>
        <w:pStyle w:val="Zkladntext"/>
        <w:rPr>
          <w:rFonts w:ascii="Tahoma" w:hAnsi="Tahoma" w:cs="Tahoma"/>
        </w:rPr>
      </w:pPr>
      <w:r w:rsidRPr="008D4394">
        <w:rPr>
          <w:rFonts w:ascii="Tahoma" w:hAnsi="Tahoma" w:cs="Tahoma"/>
          <w:b/>
        </w:rPr>
        <w:t>Miesto a názov stavby :</w:t>
      </w:r>
      <w:r w:rsidRPr="008D4394">
        <w:rPr>
          <w:rFonts w:ascii="Tahoma" w:hAnsi="Tahoma" w:cs="Tahoma"/>
        </w:rPr>
        <w:t xml:space="preserve"> </w:t>
      </w:r>
      <w:r w:rsidR="00582D59">
        <w:rPr>
          <w:rFonts w:ascii="Tahoma" w:hAnsi="Tahoma" w:cs="Tahoma"/>
        </w:rPr>
        <w:t xml:space="preserve">MPR </w:t>
      </w:r>
      <w:r w:rsidRPr="008D4394">
        <w:rPr>
          <w:rFonts w:ascii="Tahoma" w:hAnsi="Tahoma" w:cs="Tahoma"/>
        </w:rPr>
        <w:t>Levoča</w:t>
      </w:r>
      <w:r>
        <w:rPr>
          <w:rFonts w:ascii="Tahoma" w:hAnsi="Tahoma" w:cs="Tahoma"/>
        </w:rPr>
        <w:t xml:space="preserve"> </w:t>
      </w:r>
      <w:r w:rsidRPr="008D4394">
        <w:rPr>
          <w:rFonts w:ascii="Tahoma" w:hAnsi="Tahoma" w:cs="Tahoma"/>
        </w:rPr>
        <w:t>–</w:t>
      </w:r>
      <w:r w:rsidR="00736A13">
        <w:rPr>
          <w:rFonts w:ascii="Tahoma" w:hAnsi="Tahoma" w:cs="Tahoma"/>
        </w:rPr>
        <w:t xml:space="preserve"> Hradby </w:t>
      </w:r>
      <w:r w:rsidR="00582D59">
        <w:rPr>
          <w:rFonts w:ascii="Tahoma" w:hAnsi="Tahoma" w:cs="Tahoma"/>
        </w:rPr>
        <w:t>severozápad,</w:t>
      </w:r>
      <w:r>
        <w:rPr>
          <w:rFonts w:ascii="Tahoma" w:hAnsi="Tahoma" w:cs="Tahoma"/>
        </w:rPr>
        <w:t xml:space="preserve"> </w:t>
      </w:r>
    </w:p>
    <w:p w:rsidR="00582D59" w:rsidRDefault="00582D59" w:rsidP="007E684A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</w:t>
      </w:r>
      <w:r w:rsidR="00736A13">
        <w:rPr>
          <w:rFonts w:ascii="Tahoma" w:hAnsi="Tahoma" w:cs="Tahoma"/>
        </w:rPr>
        <w:t xml:space="preserve">Odstránenie havarijného stavu </w:t>
      </w:r>
      <w:r>
        <w:rPr>
          <w:rFonts w:ascii="Tahoma" w:hAnsi="Tahoma" w:cs="Tahoma"/>
        </w:rPr>
        <w:t xml:space="preserve">ohradového </w:t>
      </w:r>
      <w:r w:rsidR="00736A13">
        <w:rPr>
          <w:rFonts w:ascii="Tahoma" w:hAnsi="Tahoma" w:cs="Tahoma"/>
        </w:rPr>
        <w:t xml:space="preserve">múru </w:t>
      </w:r>
    </w:p>
    <w:p w:rsidR="00582D59" w:rsidRDefault="00582D59" w:rsidP="007E684A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v hradobnej priekope na severozápadnej strane </w:t>
      </w:r>
    </w:p>
    <w:p w:rsidR="00582D59" w:rsidRDefault="00582D59" w:rsidP="007E684A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mestského opevnenia.</w:t>
      </w:r>
      <w:r w:rsidR="00736A13">
        <w:rPr>
          <w:rFonts w:ascii="Tahoma" w:hAnsi="Tahoma" w:cs="Tahoma"/>
        </w:rPr>
        <w:t xml:space="preserve"> priekopu. </w:t>
      </w:r>
    </w:p>
    <w:p w:rsidR="007E684A" w:rsidRPr="008D4394" w:rsidRDefault="00582D59" w:rsidP="007E684A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</w:t>
      </w:r>
      <w:r w:rsidR="004367CB">
        <w:rPr>
          <w:rFonts w:ascii="Tahoma" w:hAnsi="Tahoma" w:cs="Tahoma"/>
        </w:rPr>
        <w:t>Parcely kat. č. 2961/1, 2961 / 2, 2969, 2008</w:t>
      </w:r>
    </w:p>
    <w:p w:rsidR="00582D59" w:rsidRDefault="007E684A" w:rsidP="007E684A">
      <w:pPr>
        <w:jc w:val="both"/>
      </w:pPr>
      <w:r w:rsidRPr="008D4394">
        <w:rPr>
          <w:b/>
        </w:rPr>
        <w:t>Stupeň projektovej dokumentácie :</w:t>
      </w:r>
      <w:r w:rsidRPr="008D4394">
        <w:t xml:space="preserve"> Projekt stavby pre vydanie stavebného </w:t>
      </w:r>
    </w:p>
    <w:p w:rsidR="007E684A" w:rsidRPr="008D4394" w:rsidRDefault="00582D59" w:rsidP="007E684A">
      <w:pPr>
        <w:jc w:val="both"/>
      </w:pPr>
      <w:r>
        <w:t xml:space="preserve">                                       </w:t>
      </w:r>
      <w:r w:rsidR="007E684A" w:rsidRPr="008D4394">
        <w:t>povolenia a k realizovaniu stavby</w:t>
      </w:r>
      <w:r w:rsidR="004367CB">
        <w:t>.</w:t>
      </w:r>
    </w:p>
    <w:p w:rsidR="007E684A" w:rsidRPr="008D4394" w:rsidRDefault="007E684A" w:rsidP="007E684A">
      <w:pPr>
        <w:jc w:val="both"/>
      </w:pPr>
      <w:r w:rsidRPr="008D4394">
        <w:rPr>
          <w:b/>
        </w:rPr>
        <w:t>Investor</w:t>
      </w:r>
      <w:r w:rsidRPr="008D4394">
        <w:t xml:space="preserve"> :</w:t>
      </w:r>
      <w:r w:rsidR="00582D59">
        <w:t xml:space="preserve">                      </w:t>
      </w:r>
      <w:r w:rsidRPr="008D4394">
        <w:t xml:space="preserve"> Mesto Levoča, Nám</w:t>
      </w:r>
      <w:r w:rsidR="003843FA">
        <w:t xml:space="preserve">estie </w:t>
      </w:r>
      <w:r w:rsidRPr="008D4394">
        <w:t>Majstra Pavla č.4, 05401 Levoča</w:t>
      </w:r>
    </w:p>
    <w:p w:rsidR="007E684A" w:rsidRPr="008D4394" w:rsidRDefault="007E684A" w:rsidP="007E684A">
      <w:pPr>
        <w:jc w:val="both"/>
      </w:pPr>
      <w:r w:rsidRPr="008D4394">
        <w:rPr>
          <w:b/>
        </w:rPr>
        <w:t>Hlavný projektant</w:t>
      </w:r>
      <w:r w:rsidRPr="008D4394">
        <w:t xml:space="preserve"> : </w:t>
      </w:r>
      <w:r w:rsidR="00582D59">
        <w:t xml:space="preserve">       </w:t>
      </w:r>
      <w:r w:rsidRPr="008D4394">
        <w:rPr>
          <w:color w:val="000000"/>
        </w:rPr>
        <w:t>Ing</w:t>
      </w:r>
      <w:r>
        <w:rPr>
          <w:color w:val="000000"/>
        </w:rPr>
        <w:t>.</w:t>
      </w:r>
      <w:r w:rsidRPr="008D4394">
        <w:rPr>
          <w:color w:val="000000"/>
        </w:rPr>
        <w:t xml:space="preserve"> Vít Svoboda</w:t>
      </w:r>
    </w:p>
    <w:p w:rsidR="007E684A" w:rsidRPr="008D4394" w:rsidRDefault="007E684A" w:rsidP="007E684A">
      <w:pPr>
        <w:jc w:val="both"/>
      </w:pPr>
      <w:r w:rsidRPr="008D4394">
        <w:rPr>
          <w:b/>
        </w:rPr>
        <w:t>Zodpovedný projektant :</w:t>
      </w:r>
      <w:r w:rsidRPr="008D4394">
        <w:t xml:space="preserve"> </w:t>
      </w:r>
      <w:r w:rsidRPr="008D4394">
        <w:rPr>
          <w:color w:val="000000"/>
        </w:rPr>
        <w:t>Ing</w:t>
      </w:r>
      <w:r>
        <w:rPr>
          <w:color w:val="000000"/>
        </w:rPr>
        <w:t xml:space="preserve">. </w:t>
      </w:r>
      <w:r w:rsidRPr="008D4394">
        <w:rPr>
          <w:color w:val="000000"/>
        </w:rPr>
        <w:t>Vít Svoboda</w:t>
      </w:r>
    </w:p>
    <w:p w:rsidR="007E684A" w:rsidRPr="008D4394" w:rsidRDefault="007E684A" w:rsidP="007E684A">
      <w:pPr>
        <w:jc w:val="both"/>
      </w:pPr>
      <w:r w:rsidRPr="008D4394">
        <w:rPr>
          <w:b/>
        </w:rPr>
        <w:t>Spolupráca:</w:t>
      </w:r>
      <w:r w:rsidRPr="008D4394">
        <w:t xml:space="preserve"> </w:t>
      </w:r>
      <w:r w:rsidR="00912206">
        <w:t xml:space="preserve">                   </w:t>
      </w:r>
      <w:r w:rsidRPr="008D4394">
        <w:t xml:space="preserve">Ing. Tatiana </w:t>
      </w:r>
      <w:proofErr w:type="spellStart"/>
      <w:r w:rsidRPr="008D4394">
        <w:t>Bilasová</w:t>
      </w:r>
      <w:proofErr w:type="spellEnd"/>
      <w:r w:rsidR="003843FA">
        <w:t xml:space="preserve">, Magdaléna </w:t>
      </w:r>
      <w:proofErr w:type="spellStart"/>
      <w:r w:rsidR="003843FA">
        <w:t>Bakošová</w:t>
      </w:r>
      <w:proofErr w:type="spellEnd"/>
    </w:p>
    <w:p w:rsidR="007E684A" w:rsidRPr="008D4394" w:rsidRDefault="007E684A" w:rsidP="007E684A">
      <w:pPr>
        <w:jc w:val="both"/>
      </w:pPr>
      <w:r w:rsidRPr="008D4394">
        <w:rPr>
          <w:b/>
        </w:rPr>
        <w:t>Charakter stavby :</w:t>
      </w:r>
      <w:r w:rsidRPr="008D4394">
        <w:t xml:space="preserve"> </w:t>
      </w:r>
      <w:r w:rsidR="00912206">
        <w:t xml:space="preserve">        </w:t>
      </w:r>
      <w:r w:rsidRPr="008D4394">
        <w:t xml:space="preserve">odstránenie havarijného stavu </w:t>
      </w:r>
    </w:p>
    <w:p w:rsidR="007E684A" w:rsidRDefault="007E684A" w:rsidP="007E684A">
      <w:pPr>
        <w:jc w:val="both"/>
      </w:pPr>
      <w:r w:rsidRPr="008D4394">
        <w:rPr>
          <w:b/>
        </w:rPr>
        <w:t>Dátum</w:t>
      </w:r>
      <w:r>
        <w:rPr>
          <w:b/>
        </w:rPr>
        <w:t xml:space="preserve"> </w:t>
      </w:r>
      <w:r w:rsidRPr="008D4394">
        <w:t xml:space="preserve">: </w:t>
      </w:r>
      <w:r w:rsidR="00912206">
        <w:t xml:space="preserve">                        </w:t>
      </w:r>
      <w:r w:rsidRPr="008D4394">
        <w:t xml:space="preserve"> </w:t>
      </w:r>
      <w:r w:rsidR="004367CB">
        <w:t>február</w:t>
      </w:r>
      <w:r w:rsidRPr="008D4394">
        <w:t xml:space="preserve"> 202</w:t>
      </w:r>
      <w:r w:rsidR="004367CB">
        <w:t>1</w:t>
      </w:r>
    </w:p>
    <w:p w:rsidR="003843FA" w:rsidRPr="003843FA" w:rsidRDefault="003843FA" w:rsidP="007E684A">
      <w:pPr>
        <w:jc w:val="both"/>
        <w:rPr>
          <w:b/>
        </w:rPr>
      </w:pPr>
      <w:r w:rsidRPr="003843FA">
        <w:rPr>
          <w:b/>
        </w:rPr>
        <w:t>Lehota výstavby</w:t>
      </w:r>
      <w:r>
        <w:rPr>
          <w:b/>
        </w:rPr>
        <w:t xml:space="preserve"> : </w:t>
      </w:r>
      <w:r w:rsidR="00912206">
        <w:rPr>
          <w:b/>
        </w:rPr>
        <w:t xml:space="preserve">          </w:t>
      </w:r>
      <w:r w:rsidRPr="003843FA">
        <w:t>0</w:t>
      </w:r>
      <w:r w:rsidR="004367CB">
        <w:t>5</w:t>
      </w:r>
      <w:r w:rsidRPr="003843FA">
        <w:t>/ 21</w:t>
      </w:r>
      <w:r>
        <w:t xml:space="preserve">  -  </w:t>
      </w:r>
      <w:r w:rsidR="004367CB">
        <w:t>10</w:t>
      </w:r>
      <w:r>
        <w:t xml:space="preserve"> / 22  -  </w:t>
      </w:r>
      <w:r w:rsidR="004367CB">
        <w:t>17</w:t>
      </w:r>
      <w:r>
        <w:t xml:space="preserve"> mesiacov</w:t>
      </w:r>
    </w:p>
    <w:p w:rsidR="007E684A" w:rsidRPr="007E684A" w:rsidRDefault="007E684A" w:rsidP="007E684A">
      <w:pPr>
        <w:rPr>
          <w:b/>
        </w:rPr>
      </w:pPr>
      <w:r w:rsidRPr="007E684A">
        <w:rPr>
          <w:b/>
        </w:rPr>
        <w:t>Predpokladaný náklad sta</w:t>
      </w:r>
      <w:r w:rsidR="003843FA">
        <w:rPr>
          <w:b/>
        </w:rPr>
        <w:t>v</w:t>
      </w:r>
      <w:r w:rsidRPr="007E684A">
        <w:rPr>
          <w:b/>
        </w:rPr>
        <w:t>by</w:t>
      </w:r>
      <w:r>
        <w:rPr>
          <w:b/>
        </w:rPr>
        <w:t>:</w:t>
      </w:r>
    </w:p>
    <w:p w:rsidR="007E684A" w:rsidRDefault="007E684A" w:rsidP="007E684A">
      <w:pPr>
        <w:rPr>
          <w:b/>
        </w:rPr>
      </w:pPr>
    </w:p>
    <w:p w:rsidR="00E37F52" w:rsidRDefault="00E37F52" w:rsidP="007E684A">
      <w:pPr>
        <w:rPr>
          <w:b/>
        </w:rPr>
      </w:pPr>
    </w:p>
    <w:p w:rsidR="00912206" w:rsidRDefault="00912206" w:rsidP="007E684A">
      <w:pPr>
        <w:rPr>
          <w:b/>
        </w:rPr>
      </w:pPr>
    </w:p>
    <w:p w:rsidR="00E37F52" w:rsidRDefault="00E37F52" w:rsidP="007E684A">
      <w:pPr>
        <w:rPr>
          <w:b/>
        </w:rPr>
      </w:pPr>
      <w:r>
        <w:rPr>
          <w:b/>
        </w:rPr>
        <w:lastRenderedPageBreak/>
        <w:t>POPIS ZABEZPEČOVANÉHO OBJEKTU :</w:t>
      </w:r>
    </w:p>
    <w:p w:rsidR="00E37F52" w:rsidRDefault="00E37F52" w:rsidP="007E684A">
      <w:pPr>
        <w:rPr>
          <w:b/>
        </w:rPr>
      </w:pPr>
    </w:p>
    <w:p w:rsidR="00C02E43" w:rsidRDefault="00E37F52" w:rsidP="00E37F52">
      <w:pPr>
        <w:jc w:val="both"/>
      </w:pPr>
      <w:r>
        <w:t>Mesto Levoča, konkrétne jeho historickú časť, je možné datovať až do 1</w:t>
      </w:r>
      <w:r w:rsidR="00CD771E">
        <w:t>3</w:t>
      </w:r>
      <w:r>
        <w:t xml:space="preserve">. storočia. </w:t>
      </w:r>
      <w:r w:rsidR="00CD771E">
        <w:t>Najskôr bolo vystavané</w:t>
      </w:r>
      <w:r>
        <w:t xml:space="preserve"> vo forme viacerých</w:t>
      </w:r>
      <w:r w:rsidR="00C02E43">
        <w:t xml:space="preserve">, menších </w:t>
      </w:r>
      <w:r w:rsidR="00CD771E">
        <w:t xml:space="preserve">sídlisk, respektíve </w:t>
      </w:r>
      <w:r>
        <w:t xml:space="preserve">zhlukov domov situovaných na vrchole k juhovýchodu mierne skloneného návršia ohraničeného zo západnej a severnej strany pomerne strmými svahmi dolín Levočského a Krížového potoka, na východnej strane prepojeného </w:t>
      </w:r>
      <w:r w:rsidR="00CD771E">
        <w:t xml:space="preserve">úzkym </w:t>
      </w:r>
      <w:r>
        <w:t>sedlom s</w:t>
      </w:r>
      <w:r w:rsidR="00CD771E">
        <w:t xml:space="preserve"> masívom vrchov </w:t>
      </w:r>
      <w:proofErr w:type="spellStart"/>
      <w:r w:rsidR="00CD771E">
        <w:t>Šajby</w:t>
      </w:r>
      <w:proofErr w:type="spellEnd"/>
      <w:r w:rsidR="00CD771E">
        <w:t xml:space="preserve"> a na juhovýchodnej a južnej strane plynulo prechádzajúceho do plytkej doliny bezmenného prítoku Levočského potoka. Postupom času boli sídliská ďalšou zástavbou spojené do blokov a v štrnástom storočí boli obkolesené obranným opevnením využívajúcim strmé svahy priľahlých dolín. Podľa vtedajších zvyklostí bolo toto opevnenie tvorené zemným valom, priekopou, </w:t>
      </w:r>
      <w:proofErr w:type="spellStart"/>
      <w:r w:rsidR="00CD771E">
        <w:t>parkánom</w:t>
      </w:r>
      <w:proofErr w:type="spellEnd"/>
      <w:r w:rsidR="00CD771E">
        <w:t xml:space="preserve"> a</w:t>
      </w:r>
      <w:r w:rsidR="00C02E43">
        <w:t> </w:t>
      </w:r>
      <w:r w:rsidR="00CD771E">
        <w:t>masívnym</w:t>
      </w:r>
      <w:r w:rsidR="00C02E43">
        <w:t>, vysokým,</w:t>
      </w:r>
      <w:r w:rsidR="00CD771E">
        <w:t xml:space="preserve"> hradobným múrom. Neskoršie, v pätnástom, až </w:t>
      </w:r>
      <w:r w:rsidR="00C02E43">
        <w:t>sedemnástom</w:t>
      </w:r>
      <w:r w:rsidR="00CD771E">
        <w:t xml:space="preserve"> storočí bolo </w:t>
      </w:r>
      <w:r w:rsidR="00C02E43">
        <w:t xml:space="preserve">opevnenie </w:t>
      </w:r>
      <w:r w:rsidR="00CD771E">
        <w:t xml:space="preserve">postupne doplňované obrannými baštami, z časti otvorenými a z časti vo forme uzatvorených veží. Pred vchodmi do mesta, na jeho východnej a južnej strane, boli vystavané kruhové </w:t>
      </w:r>
      <w:proofErr w:type="spellStart"/>
      <w:r w:rsidR="00CD771E">
        <w:t>barbakány</w:t>
      </w:r>
      <w:proofErr w:type="spellEnd"/>
      <w:r w:rsidR="00CD771E">
        <w:t xml:space="preserve">. Po porážke osmanských vojsk pri Viedni koncom </w:t>
      </w:r>
      <w:r w:rsidR="00C02E43">
        <w:t>osemnásteho storočia opevnenie ale už stratilo svoj obranný význam. a tak bolo v priebehu 18. a 19. storočia na južnej strane mesta kompletne zrušené a do dnešných čias sa z nej dochovali iba malé zvyšky zakomponované do novej zástavby. Na ostatných stranách bola priekopa a </w:t>
      </w:r>
      <w:proofErr w:type="spellStart"/>
      <w:r w:rsidR="00C02E43">
        <w:t>parkán</w:t>
      </w:r>
      <w:proofErr w:type="spellEnd"/>
      <w:r w:rsidR="00C02E43">
        <w:t xml:space="preserve"> rozparcelované a rozpredané súkromníkom so záväzkom, že budú opevnenie udržiavať. To sa ale nestalo a ani to nebolo rozhodnejšie vymáhané, takže jak </w:t>
      </w:r>
      <w:proofErr w:type="spellStart"/>
      <w:r w:rsidR="00C02E43">
        <w:t>parkánový</w:t>
      </w:r>
      <w:proofErr w:type="spellEnd"/>
      <w:r w:rsidR="00C02E43">
        <w:t>, tak aj hradobný múr sa začali postupom času rozpadávať a ľudia ich začali využívať ako zdroj lacného, stavebného materiálu a do hradobnej priekopy začali zavážať rôzny odpad.</w:t>
      </w:r>
      <w:r w:rsidR="004367CB">
        <w:t xml:space="preserve"> Priestor bol využívaný ako hospodárske záhrady.</w:t>
      </w:r>
      <w:r w:rsidR="00C02E43">
        <w:t xml:space="preserve"> </w:t>
      </w:r>
      <w:r w:rsidR="004367CB">
        <w:t xml:space="preserve">Ulička spájajúca Baštovú a Uholnú ulicu na severnom okraji historického jadra mesta s lokalitou </w:t>
      </w:r>
      <w:proofErr w:type="spellStart"/>
      <w:r w:rsidR="004367CB">
        <w:t>Schischplatz</w:t>
      </w:r>
      <w:proofErr w:type="spellEnd"/>
      <w:r w:rsidR="004367CB">
        <w:t xml:space="preserve"> nachádzajúcou sa tesne pod hradbami, prechádza naprieč opevnením, čiže hradbami, </w:t>
      </w:r>
      <w:proofErr w:type="spellStart"/>
      <w:r w:rsidR="004367CB">
        <w:t>parkánom</w:t>
      </w:r>
      <w:proofErr w:type="spellEnd"/>
      <w:r w:rsidR="004367CB">
        <w:t xml:space="preserve"> a hradobnou priekopou približne 17,0 m východne od bašty menom Pracháreň. Zriadená bola pravdepodobne na prelome 18 a 19. storočia. Je pomerne úzka, široká cca 2,5 – 3,5 m a pomerne strmá, so sklonom cca 14 – 21%.  Od priekopy  je oddelená z kameňa vymurovanými </w:t>
      </w:r>
      <w:r w:rsidR="009E6BED">
        <w:t>plotmi,</w:t>
      </w:r>
      <w:r w:rsidR="004367CB">
        <w:t xml:space="preserve"> na západnej strane </w:t>
      </w:r>
      <w:r w:rsidR="009E6BED">
        <w:t xml:space="preserve">múrom </w:t>
      </w:r>
      <w:r w:rsidR="004367CB">
        <w:t>hrubým 0,6 – 1,0 m a vysokým 2,3 – 3,1 m a na východnej strane hrubým 0,6 - 0.7m, vysokým od cesty 1,8 – 3,0 m, a zo strany priekopy 2,8 . 4,5 m. Východný múr bol pôvodne ukončený šindľovou pultovou strieškou. Táto strieška už neexistuje a múr sa rozpadáva. Na dvoch miestach sa už dokonca aj zrútil. Rozpadávajúci sa múr začína byť pre svoje okolie nebezpečný. Do istej miery začína už ohrozovať</w:t>
      </w:r>
      <w:r w:rsidR="0088796E">
        <w:t xml:space="preserve"> aj</w:t>
      </w:r>
      <w:r w:rsidR="004367CB">
        <w:t xml:space="preserve"> bezpečnosť a funk</w:t>
      </w:r>
      <w:r w:rsidR="0088796E">
        <w:t>čnosť</w:t>
      </w:r>
      <w:r w:rsidR="004367CB">
        <w:t xml:space="preserve"> do uličky položeného</w:t>
      </w:r>
      <w:r w:rsidR="009E6BED">
        <w:t xml:space="preserve"> potrubia</w:t>
      </w:r>
      <w:r w:rsidR="004367CB">
        <w:t xml:space="preserve"> vodovodu a plynovodu.  </w:t>
      </w:r>
    </w:p>
    <w:p w:rsidR="004367CB" w:rsidRDefault="004367CB" w:rsidP="00E37F52">
      <w:pPr>
        <w:jc w:val="both"/>
        <w:rPr>
          <w:b/>
        </w:rPr>
      </w:pPr>
    </w:p>
    <w:p w:rsidR="004367CB" w:rsidRDefault="004367CB" w:rsidP="00E37F52">
      <w:pPr>
        <w:jc w:val="both"/>
        <w:rPr>
          <w:b/>
        </w:rPr>
      </w:pPr>
    </w:p>
    <w:p w:rsidR="004367CB" w:rsidRDefault="004367CB" w:rsidP="00E37F52">
      <w:pPr>
        <w:jc w:val="both"/>
        <w:rPr>
          <w:b/>
        </w:rPr>
      </w:pPr>
      <w:r>
        <w:rPr>
          <w:b/>
        </w:rPr>
        <w:t>TECHNICKÝ POPIS KONŠTRUKCIE HAVAROVANÉHO MÚRU :</w:t>
      </w:r>
    </w:p>
    <w:p w:rsidR="009E6BED" w:rsidRDefault="009E6BED" w:rsidP="009E6BED">
      <w:pPr>
        <w:jc w:val="both"/>
      </w:pPr>
    </w:p>
    <w:p w:rsidR="001D7DBC" w:rsidRDefault="00B63AC2" w:rsidP="009E6BED">
      <w:pPr>
        <w:jc w:val="both"/>
      </w:pPr>
      <w:r>
        <w:t>Predmetný</w:t>
      </w:r>
      <w:r w:rsidR="0088796E">
        <w:t xml:space="preserve"> </w:t>
      </w:r>
      <w:r>
        <w:t xml:space="preserve">múr je hrubý približne 0,5 – 0,7 m. Z časti funguje ako obyčajný plot vysoký cca 0,8 – 3,0 m a z časti ako múr oporný, vysoký </w:t>
      </w:r>
      <w:r w:rsidR="0022158F">
        <w:t>v súlade s rozdielom výšok uličky a dna hradobnej priekopy 0,0 – 3,0 m. Vymurovaný je z</w:t>
      </w:r>
      <w:r>
        <w:t> lomového pieskovca vo voľnej</w:t>
      </w:r>
      <w:r w:rsidR="0022158F">
        <w:t xml:space="preserve"> riadkovej, až divej väzbe</w:t>
      </w:r>
      <w:r>
        <w:t xml:space="preserve"> </w:t>
      </w:r>
      <w:r w:rsidR="0022158F">
        <w:t>na</w:t>
      </w:r>
      <w:r w:rsidR="0088796E">
        <w:t xml:space="preserve"> tak zvanú chudobnú,</w:t>
      </w:r>
      <w:r w:rsidR="0022158F">
        <w:t xml:space="preserve"> hlinenú maltu</w:t>
      </w:r>
      <w:r>
        <w:t xml:space="preserve">. </w:t>
      </w:r>
      <w:r w:rsidR="0022158F">
        <w:t>V</w:t>
      </w:r>
      <w:r w:rsidR="00BB030C">
        <w:t> </w:t>
      </w:r>
      <w:r w:rsidR="0022158F">
        <w:t>miestach</w:t>
      </w:r>
      <w:r w:rsidR="00BB030C">
        <w:t xml:space="preserve"> </w:t>
      </w:r>
      <w:r w:rsidR="0022158F">
        <w:t>vystavených pôsobeniu poveternostných vplyvov a</w:t>
      </w:r>
      <w:r w:rsidR="00BB030C">
        <w:t>  zemnej vlhkosti je murivo silne narušené zvetrávaním. V danom prípade</w:t>
      </w:r>
      <w:r w:rsidR="007E700F">
        <w:t>,</w:t>
      </w:r>
      <w:r w:rsidR="00BB030C">
        <w:t xml:space="preserve"> vedľa malty, ktorá </w:t>
      </w:r>
      <w:r w:rsidR="007E700F">
        <w:t>vypadáva</w:t>
      </w:r>
      <w:r w:rsidR="00BB030C">
        <w:t xml:space="preserve"> zo škár</w:t>
      </w:r>
      <w:r w:rsidR="007E700F" w:rsidRPr="007E700F">
        <w:t xml:space="preserve"> </w:t>
      </w:r>
      <w:r w:rsidR="007E700F">
        <w:t>miestami</w:t>
      </w:r>
      <w:r w:rsidR="00BB030C">
        <w:t xml:space="preserve"> </w:t>
      </w:r>
      <w:r w:rsidR="007E700F">
        <w:t xml:space="preserve">až do hĺbky </w:t>
      </w:r>
      <w:r w:rsidR="00BB030C">
        <w:t>1</w:t>
      </w:r>
      <w:r w:rsidR="007E700F">
        <w:t>5</w:t>
      </w:r>
      <w:r w:rsidR="00BB030C">
        <w:t>0 mm</w:t>
      </w:r>
      <w:r w:rsidR="007E700F">
        <w:t xml:space="preserve"> sú vo veľkom </w:t>
      </w:r>
      <w:r w:rsidR="001D048D">
        <w:t xml:space="preserve">rozsahu </w:t>
      </w:r>
      <w:r w:rsidR="007E700F">
        <w:t xml:space="preserve">rozrušené aj jednotlivé </w:t>
      </w:r>
      <w:r w:rsidR="007E700F">
        <w:lastRenderedPageBreak/>
        <w:t xml:space="preserve">kamene, </w:t>
      </w:r>
      <w:r w:rsidR="005522F1">
        <w:t>hrany ktorých</w:t>
      </w:r>
      <w:r w:rsidR="007E700F">
        <w:t xml:space="preserve"> </w:t>
      </w:r>
      <w:r w:rsidR="001D048D">
        <w:t>sú zaoblené</w:t>
      </w:r>
      <w:r w:rsidR="005522F1">
        <w:t xml:space="preserve">, alebo sa väčšie </w:t>
      </w:r>
      <w:r w:rsidR="0088796E">
        <w:t>bloky</w:t>
      </w:r>
      <w:r w:rsidR="005522F1">
        <w:t xml:space="preserve"> v zmysle vrstvenia </w:t>
      </w:r>
      <w:r w:rsidR="0088796E">
        <w:t xml:space="preserve">ich materiálu </w:t>
      </w:r>
      <w:r w:rsidR="007E700F">
        <w:t>rozpadávajú do šupín a po uvoľnení malty vypadávajú z</w:t>
      </w:r>
      <w:r w:rsidR="005522F1">
        <w:t xml:space="preserve">o </w:t>
      </w:r>
      <w:r w:rsidR="001D048D">
        <w:t xml:space="preserve">stien, </w:t>
      </w:r>
      <w:r w:rsidR="005522F1">
        <w:t xml:space="preserve">v ktorých </w:t>
      </w:r>
      <w:r w:rsidR="001D048D">
        <w:t xml:space="preserve">sa vytvárajú pomerne veľké kaverne. Na niekoľkých miestach sa múr už dokonca aj zrútil, respektíve mu k zrúteniu priveľa nechýba. </w:t>
      </w:r>
      <w:r w:rsidR="0088796E">
        <w:t>Stav múru je podchytený v zameraní starého stavu a v priloženej fotodokumentácii.</w:t>
      </w:r>
      <w:r w:rsidR="001D7DBC">
        <w:t xml:space="preserve"> </w:t>
      </w:r>
    </w:p>
    <w:p w:rsidR="00B63AC2" w:rsidRDefault="000F36BF" w:rsidP="009E6BED">
      <w:pPr>
        <w:jc w:val="both"/>
      </w:pPr>
      <w:r>
        <w:t>Tvar základov</w:t>
      </w:r>
      <w:r w:rsidR="001D048D">
        <w:t xml:space="preserve"> múru nie je ce</w:t>
      </w:r>
      <w:r>
        <w:t>l</w:t>
      </w:r>
      <w:r w:rsidR="001D048D">
        <w:t>kom znám</w:t>
      </w:r>
      <w:r>
        <w:t>y. Predbežne sa predpokladá, že je široký cca 0,6 – 0,</w:t>
      </w:r>
      <w:r w:rsidR="007A03A6">
        <w:t>8</w:t>
      </w:r>
      <w:r>
        <w:t xml:space="preserve"> m</w:t>
      </w:r>
      <w:r w:rsidR="007A03A6">
        <w:t xml:space="preserve"> a je</w:t>
      </w:r>
      <w:r>
        <w:t xml:space="preserve"> v hĺbke cca 0,5 – 0,8 m pod úrovňou dna hradobnej priekopy. Kvalita základu bude v priebehu výkopových a búracích prác </w:t>
      </w:r>
      <w:r w:rsidR="001D7DBC">
        <w:t>o</w:t>
      </w:r>
      <w:r>
        <w:t xml:space="preserve">verovaná sondami </w:t>
      </w:r>
      <w:r w:rsidR="005D583E">
        <w:t xml:space="preserve">a </w:t>
      </w:r>
      <w:r>
        <w:t>návrh nového založenia</w:t>
      </w:r>
      <w:r w:rsidR="005D583E">
        <w:t xml:space="preserve"> múru</w:t>
      </w:r>
      <w:r>
        <w:t xml:space="preserve"> bude prispôsobovaný</w:t>
      </w:r>
      <w:r w:rsidR="001D7DBC">
        <w:t xml:space="preserve"> zisteným,</w:t>
      </w:r>
      <w:r w:rsidR="005D583E">
        <w:t xml:space="preserve"> miestnym podmienkam</w:t>
      </w:r>
    </w:p>
    <w:p w:rsidR="00B63AC2" w:rsidRDefault="00B63AC2" w:rsidP="009E6BED">
      <w:pPr>
        <w:jc w:val="both"/>
      </w:pPr>
    </w:p>
    <w:p w:rsidR="00B63AC2" w:rsidRPr="005D583E" w:rsidRDefault="00B63AC2" w:rsidP="009E6BED">
      <w:pPr>
        <w:jc w:val="both"/>
        <w:rPr>
          <w:b/>
        </w:rPr>
      </w:pPr>
    </w:p>
    <w:p w:rsidR="005D583E" w:rsidRPr="005D583E" w:rsidRDefault="005D583E" w:rsidP="009E6BED">
      <w:pPr>
        <w:jc w:val="both"/>
        <w:rPr>
          <w:b/>
        </w:rPr>
      </w:pPr>
      <w:r w:rsidRPr="005D583E">
        <w:rPr>
          <w:b/>
        </w:rPr>
        <w:t>TECHNICKÉ RIEŠENIE OPRAVY MÚRU :</w:t>
      </w:r>
    </w:p>
    <w:p w:rsidR="00B63AC2" w:rsidRPr="005D583E" w:rsidRDefault="00B63AC2" w:rsidP="009E6BED">
      <w:pPr>
        <w:jc w:val="both"/>
        <w:rPr>
          <w:b/>
        </w:rPr>
      </w:pPr>
    </w:p>
    <w:p w:rsidR="001C1801" w:rsidRDefault="005D583E" w:rsidP="006F686E">
      <w:pPr>
        <w:jc w:val="both"/>
      </w:pPr>
      <w:r>
        <w:t xml:space="preserve">S ohľadom na vysoký stupeň a rozsah rozrušenia </w:t>
      </w:r>
      <w:r w:rsidR="005800BD">
        <w:t xml:space="preserve">a na všeobecnú nekvalitu </w:t>
      </w:r>
      <w:r>
        <w:t>muriva teles</w:t>
      </w:r>
      <w:r w:rsidR="00C57D33">
        <w:t>a</w:t>
      </w:r>
      <w:r>
        <w:t xml:space="preserve"> jestvujúceho múru bolo rozhodnuté jestvujúci múr </w:t>
      </w:r>
      <w:r w:rsidR="00852C8D">
        <w:t xml:space="preserve">v plnom rozsahu </w:t>
      </w:r>
      <w:r>
        <w:t>zbúrať a nahradiť ho múrom novým</w:t>
      </w:r>
      <w:r w:rsidR="00C57D33">
        <w:t>, obdobného typu.</w:t>
      </w:r>
      <w:r w:rsidR="007A03A6">
        <w:t xml:space="preserve"> Nakoľko cesta predstavuje  v súčasnosti prakticky jediný prístup pre peších</w:t>
      </w:r>
      <w:r w:rsidR="00852C8D">
        <w:t xml:space="preserve"> na </w:t>
      </w:r>
      <w:proofErr w:type="spellStart"/>
      <w:r w:rsidR="00852C8D">
        <w:t>Schischplatz</w:t>
      </w:r>
      <w:proofErr w:type="spellEnd"/>
      <w:r w:rsidR="00852C8D">
        <w:t xml:space="preserve">  a do úradovne  TS Levoča, bude cez priekopu prednostne zriadený</w:t>
      </w:r>
      <w:r w:rsidR="00C45ED0">
        <w:t xml:space="preserve"> dočasný,</w:t>
      </w:r>
      <w:r w:rsidR="00852C8D">
        <w:t xml:space="preserve"> náhradný chodník prístupný z Baštovej ulice v mieste </w:t>
      </w:r>
      <w:r w:rsidR="00C45ED0">
        <w:t>jestvujúceho vstupu do priekopy vzdialeného od uzatvorenej uličky približne 25</w:t>
      </w:r>
      <w:r w:rsidR="005800BD">
        <w:t>,0</w:t>
      </w:r>
      <w:r w:rsidR="00C45ED0">
        <w:t xml:space="preserve"> m východným smerom. Náhradný chodník bude obdobnej </w:t>
      </w:r>
      <w:r w:rsidR="005800BD">
        <w:t>skladby ako chodník v uličke. Iba makadamový vankúš bude hrubý iba 0,25 m.</w:t>
      </w:r>
      <w:r w:rsidR="00C57D33">
        <w:t xml:space="preserve"> </w:t>
      </w:r>
      <w:r w:rsidR="00F92506">
        <w:t xml:space="preserve">Celková dĺžka chodníka širokého 1,8 m bude 68,0 m. </w:t>
      </w:r>
      <w:r w:rsidR="00456489">
        <w:t xml:space="preserve">Po ukončení stavby bude chodník odstránený a povrch na dne priekopy bude upravený do tak zvaného, pôvodného stavu. </w:t>
      </w:r>
      <w:r w:rsidR="00C57D33">
        <w:t xml:space="preserve">Nakoľko sú pod cestou </w:t>
      </w:r>
      <w:r w:rsidR="00F92506">
        <w:t xml:space="preserve">v uličke </w:t>
      </w:r>
      <w:r w:rsidR="00C57D33">
        <w:t xml:space="preserve">uložené potrubia vodovodu a plynovodu, bude nutné prestavbu múru zrealizovať postupne, po záberoch dlhých maximálne </w:t>
      </w:r>
      <w:r w:rsidR="007A03A6">
        <w:t xml:space="preserve">4,0 - </w:t>
      </w:r>
      <w:r w:rsidR="00C57D33">
        <w:t>5,0 m</w:t>
      </w:r>
      <w:r w:rsidR="006F686E">
        <w:t>, aby nedošlo k neriadenému uvoľneniu svahu a</w:t>
      </w:r>
      <w:r w:rsidR="003059C3">
        <w:t xml:space="preserve"> k </w:t>
      </w:r>
      <w:r w:rsidR="006F686E">
        <w:t xml:space="preserve">následnému narušeniu potrubia. </w:t>
      </w:r>
      <w:r w:rsidR="001C1801">
        <w:t>V prípade, že s</w:t>
      </w:r>
      <w:r w:rsidR="0041044D">
        <w:t>a</w:t>
      </w:r>
      <w:r w:rsidR="001C1801">
        <w:t xml:space="preserve"> investor rozhodne realizovať stavbu v jednom zábere, b</w:t>
      </w:r>
      <w:r w:rsidR="0041044D">
        <w:t>u</w:t>
      </w:r>
      <w:r w:rsidR="001C1801">
        <w:t xml:space="preserve">de nutné zeminu za búraným múrom stabilizovať buď kotvenou záporovou, alebo </w:t>
      </w:r>
      <w:proofErr w:type="spellStart"/>
      <w:r w:rsidR="001C1801">
        <w:t>mikropilótovou</w:t>
      </w:r>
      <w:proofErr w:type="spellEnd"/>
      <w:r w:rsidR="001C1801">
        <w:t xml:space="preserve"> stenou, čo by ale bolo výrazne nákladnejšie.</w:t>
      </w:r>
    </w:p>
    <w:p w:rsidR="009858FC" w:rsidRDefault="0041044D" w:rsidP="00683AF5">
      <w:pPr>
        <w:jc w:val="both"/>
      </w:pPr>
      <w:r>
        <w:t>Založenie nového múru bude definitívne stanovené až v priebehu stavby, po odkrytí základu steny jestvujúcej.  Pokiaľ bude v</w:t>
      </w:r>
      <w:r w:rsidR="002E56A1">
        <w:t> </w:t>
      </w:r>
      <w:r>
        <w:t>sondách</w:t>
      </w:r>
      <w:r w:rsidR="002E56A1">
        <w:t>, pre každý záber jedna, celkom</w:t>
      </w:r>
      <w:r w:rsidR="006640C8">
        <w:t xml:space="preserve"> pre stavbu</w:t>
      </w:r>
      <w:r w:rsidR="002E56A1">
        <w:t xml:space="preserve"> 7 ks,</w:t>
      </w:r>
      <w:r>
        <w:t xml:space="preserve"> preukázané, že murivo jestvu</w:t>
      </w:r>
      <w:r w:rsidR="006640C8">
        <w:t>j</w:t>
      </w:r>
      <w:r>
        <w:t>úcej steny je v úrovni 0,4 m pod</w:t>
      </w:r>
      <w:r w:rsidR="002E56A1">
        <w:t xml:space="preserve"> úrovňou terénu na dne hradobnej priekopy v dobrom stave, bude </w:t>
      </w:r>
      <w:r w:rsidR="006640C8">
        <w:t xml:space="preserve">nový </w:t>
      </w:r>
      <w:proofErr w:type="spellStart"/>
      <w:r w:rsidR="00AF2E67">
        <w:t>ohradný</w:t>
      </w:r>
      <w:proofErr w:type="spellEnd"/>
      <w:r w:rsidR="00AF2E67">
        <w:t xml:space="preserve"> </w:t>
      </w:r>
      <w:r w:rsidR="006640C8">
        <w:t xml:space="preserve">múr založený na stenu pôvodnú. Pokiaľ bude v mieste zistený výstup skalného podložia, bude nový múr založený na jeho </w:t>
      </w:r>
      <w:r w:rsidR="000D208B">
        <w:t>odl</w:t>
      </w:r>
      <w:r w:rsidR="006640C8">
        <w:t>amovaním odstupňovaný povrch</w:t>
      </w:r>
      <w:r w:rsidR="000D208B">
        <w:t xml:space="preserve"> s krytím základovej škáry 0,4 m</w:t>
      </w:r>
      <w:r w:rsidR="006640C8">
        <w:t>. Pokiaľ bude zistené, že murivo</w:t>
      </w:r>
      <w:r w:rsidR="000D208B">
        <w:t xml:space="preserve"> jestvujúceho múru</w:t>
      </w:r>
      <w:r w:rsidR="006640C8">
        <w:t xml:space="preserve"> je nekvalitné, alebo sa </w:t>
      </w:r>
      <w:r w:rsidR="000D208B">
        <w:t xml:space="preserve">jeho </w:t>
      </w:r>
      <w:r w:rsidR="006640C8">
        <w:t>základová škára nachádza plytšie pod povrchom</w:t>
      </w:r>
      <w:r w:rsidR="000D208B">
        <w:t xml:space="preserve"> ako 0,4 m</w:t>
      </w:r>
      <w:r w:rsidR="006640C8">
        <w:t xml:space="preserve">, bude </w:t>
      </w:r>
      <w:r w:rsidR="000D208B">
        <w:t>nový múr založený do zeminy s minimálnym krytím základovej škáry 0,8 m.</w:t>
      </w:r>
      <w:r w:rsidR="00F032E8">
        <w:t xml:space="preserve"> Pritom sa predpokladá výpočtová únosnosť položia vyššia ako 150 kPa.</w:t>
      </w:r>
      <w:r w:rsidR="00114F9B">
        <w:t xml:space="preserve"> </w:t>
      </w:r>
      <w:r w:rsidR="00DA069C">
        <w:t xml:space="preserve">Kvalita odkrytého muriva bude odborne posúdená stavebným technikom Náklady budú vyúčtované v bežnej hodinovej sadzbe. Predbežne sa predpokladá 25 hodín. </w:t>
      </w:r>
      <w:r w:rsidR="00114F9B">
        <w:t>Nový</w:t>
      </w:r>
      <w:r w:rsidR="00AF2E67">
        <w:t xml:space="preserve">, </w:t>
      </w:r>
      <w:proofErr w:type="spellStart"/>
      <w:r w:rsidR="00AF2E67">
        <w:t>ohradný</w:t>
      </w:r>
      <w:proofErr w:type="spellEnd"/>
      <w:r w:rsidR="00114F9B">
        <w:t xml:space="preserve"> múr, ktorý bude</w:t>
      </w:r>
      <w:r w:rsidR="00F032E8">
        <w:t xml:space="preserve"> v päte hrubý jednotne 1,0 m a od úrovne vankúša </w:t>
      </w:r>
      <w:proofErr w:type="spellStart"/>
      <w:r w:rsidR="00F032E8">
        <w:t>šotolinovej</w:t>
      </w:r>
      <w:proofErr w:type="spellEnd"/>
      <w:r w:rsidR="00F032E8">
        <w:t xml:space="preserve"> cesty v uličke</w:t>
      </w:r>
      <w:r w:rsidR="00114F9B">
        <w:t xml:space="preserve"> </w:t>
      </w:r>
      <w:r w:rsidR="00F032E8">
        <w:t xml:space="preserve">iba 0,6 m, bude </w:t>
      </w:r>
      <w:r w:rsidR="00DA069C">
        <w:t xml:space="preserve">až po korunu vo výške 1,15 m nad cestou </w:t>
      </w:r>
      <w:r w:rsidR="00F032E8">
        <w:t xml:space="preserve">vymurovaný z lomového pieskovca na nastavovanú maltu. V prípade výhodnosti je možné viditeľné povrchy </w:t>
      </w:r>
      <w:r w:rsidR="00DC13D9">
        <w:t xml:space="preserve">múru vymurovať z lomového kameňa </w:t>
      </w:r>
      <w:r w:rsidR="0066799D">
        <w:t>v minimálnej hrúbke 0,3 m</w:t>
      </w:r>
      <w:r w:rsidR="00F032E8">
        <w:t xml:space="preserve"> a jadr</w:t>
      </w:r>
      <w:r w:rsidR="0066799D">
        <w:t>o</w:t>
      </w:r>
      <w:r w:rsidR="00F032E8">
        <w:t xml:space="preserve"> a rub múru odliať</w:t>
      </w:r>
      <w:r w:rsidR="0066799D">
        <w:t xml:space="preserve"> </w:t>
      </w:r>
      <w:r w:rsidR="00F032E8">
        <w:t>z</w:t>
      </w:r>
      <w:r w:rsidR="0066799D">
        <w:t xml:space="preserve"> </w:t>
      </w:r>
      <w:r w:rsidR="00F032E8">
        <w:t>p</w:t>
      </w:r>
      <w:r w:rsidR="0066799D">
        <w:t>r</w:t>
      </w:r>
      <w:r w:rsidR="00F032E8">
        <w:t xml:space="preserve">ostého betónu C </w:t>
      </w:r>
      <w:r w:rsidR="0066799D">
        <w:t xml:space="preserve">12 / 15. </w:t>
      </w:r>
      <w:r w:rsidR="00DC13D9">
        <w:t>Betón je pritom možné prekladať zdravým, lomovým kameňom.</w:t>
      </w:r>
      <w:r w:rsidR="0066799D">
        <w:t xml:space="preserve"> </w:t>
      </w:r>
      <w:r w:rsidR="002767CD">
        <w:t>Pohľadom</w:t>
      </w:r>
      <w:r w:rsidR="00DC13D9">
        <w:t xml:space="preserve"> vystavené</w:t>
      </w:r>
      <w:r w:rsidR="0066799D">
        <w:t xml:space="preserve"> povrchy múru, čiže dolná časť z jednej strany a horná, parapetná časť z obidvoch strán, budú v </w:t>
      </w:r>
      <w:proofErr w:type="spellStart"/>
      <w:r w:rsidR="0066799D">
        <w:t>režnej</w:t>
      </w:r>
      <w:proofErr w:type="spellEnd"/>
      <w:r w:rsidR="0066799D">
        <w:t xml:space="preserve"> </w:t>
      </w:r>
      <w:r w:rsidR="0066799D">
        <w:lastRenderedPageBreak/>
        <w:t xml:space="preserve">úprave </w:t>
      </w:r>
      <w:r w:rsidR="00DC13D9">
        <w:t>s vyhladenými, mierne podrezanými, ložnými  škárami.</w:t>
      </w:r>
      <w:r w:rsidR="002767CD">
        <w:t xml:space="preserve"> Väzba nového muriva sa žiada byť voľná, až divá riadková</w:t>
      </w:r>
      <w:r w:rsidR="00456489">
        <w:t>. Kyklopská väzba z kameňov ukladaných na bok nie je prípustná.</w:t>
      </w:r>
      <w:r w:rsidR="00AF2E67">
        <w:t xml:space="preserve"> Parapet </w:t>
      </w:r>
      <w:proofErr w:type="spellStart"/>
      <w:r w:rsidR="00AF2E67">
        <w:t>ohradného</w:t>
      </w:r>
      <w:proofErr w:type="spellEnd"/>
      <w:r w:rsidR="00AF2E67">
        <w:t xml:space="preserve"> múru bude zakončený korunou vyskladanou z lomového kameňa, širokou 0,7 a hrubou 0,15 m. Je</w:t>
      </w:r>
      <w:r w:rsidR="001A75DC">
        <w:t>j</w:t>
      </w:r>
      <w:r w:rsidR="00AF2E67">
        <w:t xml:space="preserve"> horná plocha bude v sklonu cca </w:t>
      </w:r>
      <w:r w:rsidR="001A75DC">
        <w:t>5%. Povrch koruny bude starostlivo vyškárovaný a</w:t>
      </w:r>
      <w:r w:rsidR="0010292F">
        <w:t> </w:t>
      </w:r>
      <w:r w:rsidR="001A75DC">
        <w:t>natretý</w:t>
      </w:r>
      <w:r w:rsidR="0010292F">
        <w:t xml:space="preserve"> transparentným, konzervačným,</w:t>
      </w:r>
      <w:r w:rsidR="001A75DC">
        <w:t xml:space="preserve"> hydrof</w:t>
      </w:r>
      <w:r w:rsidR="0010292F">
        <w:t>óbnym</w:t>
      </w:r>
      <w:r w:rsidR="001A75DC">
        <w:t xml:space="preserve"> a spevňovacím prípravkom. V dolnej časti múru za hradobnou priekopou bude do vynechaného otvoru 2,45 x 1,25 m osadená jednoduchá, dvojkrídlová, účelová </w:t>
      </w:r>
      <w:r w:rsidR="006123DB">
        <w:t xml:space="preserve">uzamkýnateľná </w:t>
      </w:r>
      <w:proofErr w:type="spellStart"/>
      <w:r w:rsidR="001A75DC">
        <w:t>branka</w:t>
      </w:r>
      <w:proofErr w:type="spellEnd"/>
      <w:r w:rsidR="006123DB">
        <w:t xml:space="preserve">, natretá </w:t>
      </w:r>
      <w:proofErr w:type="spellStart"/>
      <w:r w:rsidR="006123DB">
        <w:t>Antirezinom</w:t>
      </w:r>
      <w:proofErr w:type="spellEnd"/>
      <w:r w:rsidR="006123DB">
        <w:t xml:space="preserve"> čiernej farby.</w:t>
      </w:r>
    </w:p>
    <w:p w:rsidR="009858FC" w:rsidRPr="00665ACB" w:rsidRDefault="009858FC" w:rsidP="009858FC">
      <w:pPr>
        <w:jc w:val="both"/>
      </w:pPr>
      <w:r>
        <w:t>Pri búraní jestvujúceho a p</w:t>
      </w:r>
      <w:r w:rsidR="00186E7B">
        <w:t>r</w:t>
      </w:r>
      <w:r>
        <w:t xml:space="preserve">i </w:t>
      </w:r>
      <w:r w:rsidR="00186E7B">
        <w:t xml:space="preserve">stavbe nového </w:t>
      </w:r>
      <w:proofErr w:type="spellStart"/>
      <w:r w:rsidR="00186E7B">
        <w:t>ohradného</w:t>
      </w:r>
      <w:proofErr w:type="spellEnd"/>
      <w:r w:rsidR="00186E7B">
        <w:t xml:space="preserve"> múru</w:t>
      </w:r>
      <w:r>
        <w:t xml:space="preserve">, </w:t>
      </w:r>
      <w:r w:rsidR="00186E7B">
        <w:t xml:space="preserve">bude zo strany záhrady vystavané pracovné, dvoj, až trojpodlažné lešenie , široké 1,2 m a v priemere vysoké 4 m.  </w:t>
      </w:r>
      <w:r w:rsidR="00665ACB">
        <w:t>Celková plocha lešenia je 120 m</w:t>
      </w:r>
      <w:r w:rsidR="00665ACB">
        <w:rPr>
          <w:vertAlign w:val="superscript"/>
        </w:rPr>
        <w:t>2</w:t>
      </w:r>
      <w:r w:rsidR="00665ACB">
        <w:t>. Prenájom 1,5 mesiaca.</w:t>
      </w:r>
    </w:p>
    <w:p w:rsidR="00665ACB" w:rsidRDefault="006123DB" w:rsidP="00683AF5">
      <w:pPr>
        <w:jc w:val="both"/>
      </w:pPr>
      <w:r>
        <w:t xml:space="preserve">Koterce pre psov z priestoru hradobnej priekopy, celkom 5 ks,  budú </w:t>
      </w:r>
      <w:r w:rsidR="006621CA">
        <w:t>o</w:t>
      </w:r>
      <w:r>
        <w:t xml:space="preserve">dstránené, </w:t>
      </w:r>
      <w:r w:rsidR="006621CA">
        <w:t>K</w:t>
      </w:r>
      <w:r>
        <w:t xml:space="preserve">onkrétne </w:t>
      </w:r>
      <w:r w:rsidR="006621CA">
        <w:t>pre</w:t>
      </w:r>
      <w:r>
        <w:t xml:space="preserve">vezené na iné miesta podľa pokynov investora. </w:t>
      </w:r>
    </w:p>
    <w:p w:rsidR="00C02E43" w:rsidRDefault="006123DB" w:rsidP="00683AF5">
      <w:pPr>
        <w:jc w:val="both"/>
      </w:pPr>
      <w:r>
        <w:t>Priestor hradobnej priekopy bude vyprataný od rôzneho neporiadku</w:t>
      </w:r>
      <w:r w:rsidR="006621CA">
        <w:t>,</w:t>
      </w:r>
      <w:r>
        <w:t xml:space="preserve"> s</w:t>
      </w:r>
      <w:r w:rsidR="006621CA">
        <w:t>u</w:t>
      </w:r>
      <w:r>
        <w:t xml:space="preserve">tín po </w:t>
      </w:r>
      <w:r w:rsidR="006621CA">
        <w:t>rozvalených múroch a od odpadu zo stavebných prác. Jestvujúce</w:t>
      </w:r>
      <w:r w:rsidR="00683AF5">
        <w:t>,</w:t>
      </w:r>
      <w:r w:rsidR="006621CA">
        <w:t xml:space="preserve"> zanedbané ovocné stromy a rôzne kriaky budú vyrúbané a odvezené na </w:t>
      </w:r>
      <w:r w:rsidR="00683AF5">
        <w:t>skládku. Približne 10 ks. stromov do priemeru pňa 0,3 m a cca 15 ks. kriakov.</w:t>
      </w:r>
    </w:p>
    <w:p w:rsidR="007B48E4" w:rsidRDefault="00665ACB" w:rsidP="006E7D97">
      <w:pPr>
        <w:jc w:val="both"/>
      </w:pPr>
      <w:r>
        <w:t xml:space="preserve"> </w:t>
      </w:r>
    </w:p>
    <w:p w:rsidR="00665ACB" w:rsidRDefault="00665ACB" w:rsidP="006E7D97">
      <w:pPr>
        <w:jc w:val="both"/>
      </w:pPr>
    </w:p>
    <w:p w:rsidR="007B48E4" w:rsidRDefault="007B48E4" w:rsidP="006E7D97">
      <w:pPr>
        <w:jc w:val="both"/>
        <w:rPr>
          <w:b/>
        </w:rPr>
      </w:pPr>
      <w:r w:rsidRPr="007B48E4">
        <w:rPr>
          <w:b/>
        </w:rPr>
        <w:t>ZÁVER  :</w:t>
      </w:r>
    </w:p>
    <w:p w:rsidR="007B48E4" w:rsidRDefault="007B48E4" w:rsidP="006E7D97">
      <w:pPr>
        <w:jc w:val="both"/>
        <w:rPr>
          <w:b/>
        </w:rPr>
      </w:pPr>
    </w:p>
    <w:p w:rsidR="007B48E4" w:rsidRDefault="007B48E4" w:rsidP="006E7D97">
      <w:pPr>
        <w:jc w:val="both"/>
      </w:pPr>
      <w:r w:rsidRPr="007B48E4">
        <w:t xml:space="preserve">Odstránenie havarijného stavu </w:t>
      </w:r>
      <w:r>
        <w:t xml:space="preserve">mestského opevnenia </w:t>
      </w:r>
      <w:r w:rsidR="004367CB">
        <w:t xml:space="preserve">pri </w:t>
      </w:r>
      <w:r w:rsidR="0010292F">
        <w:t>uličke</w:t>
      </w:r>
      <w:r w:rsidR="004367CB">
        <w:t xml:space="preserve"> na </w:t>
      </w:r>
      <w:proofErr w:type="spellStart"/>
      <w:r w:rsidR="004367CB">
        <w:t>Schischplatz</w:t>
      </w:r>
      <w:proofErr w:type="spellEnd"/>
      <w:r>
        <w:t xml:space="preserve"> je navrhnuté </w:t>
      </w:r>
      <w:r w:rsidR="004367CB">
        <w:t>cestou kompletnej prestavby prakticky už neopraviteľnej konštrukcie.</w:t>
      </w:r>
      <w:r>
        <w:t xml:space="preserve"> </w:t>
      </w:r>
      <w:r w:rsidR="004367CB">
        <w:t>C</w:t>
      </w:r>
      <w:r>
        <w:t xml:space="preserve">ieľom </w:t>
      </w:r>
      <w:r w:rsidR="004367CB">
        <w:t xml:space="preserve">prestavby </w:t>
      </w:r>
      <w:r>
        <w:t xml:space="preserve">je </w:t>
      </w:r>
      <w:r w:rsidR="004367CB">
        <w:t xml:space="preserve">vystavanie nového múru náznakmi pôvodného usporiadania opevnenia bez veľkých obranných bariér tak, aby </w:t>
      </w:r>
      <w:r>
        <w:t xml:space="preserve">nebola ohrozená bezpečnosť občanov mesta a aby pri tom ostal, miestami aspoň náznakovo, zachovaný ich pôvodne obranný účel. Navrhnuté práce sú z hľadiska organizácie stavebných prác nenáročné a realizovateľné sú aj malými, miestnymi firmami s murármi vediacimi narábať s lomovým kameňom. </w:t>
      </w:r>
      <w:r w:rsidR="004367CB">
        <w:t xml:space="preserve">V danom prípade budú práce komplikované potrebou dočasného uzatvorenia uličky pre chodcov a zrealizovaním náhradného, provizórneho chodníka cez hradobnú priekopu a potrebou zabezpečenia pod povrchom uličky vedeného potrubia plynovodu a vodovodu pred ich prípadným poškodením. Z toho dôvodu bola zvolená prestavba múru po záberoch, aj keď to postup prác značne spomaľuje. Prestavba múra v jedinom zábere by si </w:t>
      </w:r>
      <w:r w:rsidR="0010292F">
        <w:t xml:space="preserve">totiž pravdepodobne vyžiadala </w:t>
      </w:r>
      <w:r w:rsidR="004367CB">
        <w:t xml:space="preserve">zabezpečiť stabilitu </w:t>
      </w:r>
      <w:r w:rsidR="0010292F">
        <w:t>svahu</w:t>
      </w:r>
      <w:r w:rsidR="004367CB">
        <w:t xml:space="preserve"> po zbúraní múru pomocou kotvených  záporových, alebo </w:t>
      </w:r>
      <w:proofErr w:type="spellStart"/>
      <w:r w:rsidR="004367CB">
        <w:t>mikropilótových</w:t>
      </w:r>
      <w:proofErr w:type="spellEnd"/>
      <w:r w:rsidR="004367CB">
        <w:t xml:space="preserve"> stien, čo by stavbu značne predražilo.  </w:t>
      </w:r>
    </w:p>
    <w:p w:rsidR="007B48E4" w:rsidRDefault="007B48E4" w:rsidP="006E7D97">
      <w:pPr>
        <w:jc w:val="both"/>
      </w:pPr>
    </w:p>
    <w:p w:rsidR="0010292F" w:rsidRDefault="0010292F" w:rsidP="006E7D97">
      <w:pPr>
        <w:jc w:val="both"/>
      </w:pPr>
    </w:p>
    <w:p w:rsidR="0010292F" w:rsidRDefault="0010292F" w:rsidP="006E7D97">
      <w:pPr>
        <w:jc w:val="both"/>
      </w:pPr>
    </w:p>
    <w:p w:rsidR="0010292F" w:rsidRDefault="0010292F" w:rsidP="006E7D97">
      <w:pPr>
        <w:jc w:val="both"/>
      </w:pPr>
    </w:p>
    <w:p w:rsidR="0010292F" w:rsidRDefault="0010292F" w:rsidP="006E7D97">
      <w:pPr>
        <w:jc w:val="both"/>
      </w:pPr>
    </w:p>
    <w:p w:rsidR="0010292F" w:rsidRDefault="0010292F" w:rsidP="006E7D97">
      <w:pPr>
        <w:jc w:val="both"/>
      </w:pPr>
    </w:p>
    <w:p w:rsidR="007B48E4" w:rsidRDefault="007B48E4" w:rsidP="006E7D97">
      <w:pPr>
        <w:jc w:val="both"/>
      </w:pPr>
      <w:r>
        <w:t>V Spišskej Novej Vsi 0</w:t>
      </w:r>
      <w:r w:rsidR="004367CB">
        <w:t>2</w:t>
      </w:r>
      <w:r>
        <w:t xml:space="preserve"> / 2021                              Vypracoval : Ing. Vít Svoboda.</w:t>
      </w: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D60FC5" w:rsidRDefault="00D60FC5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6E7D97">
      <w:pPr>
        <w:jc w:val="both"/>
      </w:pPr>
    </w:p>
    <w:p w:rsidR="00A40E2B" w:rsidRDefault="00A40E2B" w:rsidP="00A40E2B"/>
    <w:p w:rsidR="00D60FC5" w:rsidRDefault="00D60FC5" w:rsidP="00A40E2B"/>
    <w:p w:rsidR="00D60FC5" w:rsidRDefault="00D60FC5" w:rsidP="00A40E2B"/>
    <w:p w:rsidR="00A40E2B" w:rsidRDefault="00A40E2B" w:rsidP="00A40E2B"/>
    <w:tbl>
      <w:tblPr>
        <w:tblW w:w="97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60"/>
        <w:gridCol w:w="2880"/>
        <w:gridCol w:w="2691"/>
        <w:gridCol w:w="1989"/>
      </w:tblGrid>
      <w:tr w:rsidR="00A40E2B" w:rsidTr="0080192D">
        <w:trPr>
          <w:trHeight w:val="785"/>
        </w:trPr>
        <w:tc>
          <w:tcPr>
            <w:tcW w:w="9720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A40E2B" w:rsidRDefault="00A40E2B" w:rsidP="0080192D">
            <w:pPr>
              <w:rPr>
                <w:sz w:val="16"/>
                <w:szCs w:val="16"/>
              </w:rPr>
            </w:pPr>
          </w:p>
          <w:p w:rsidR="00A40E2B" w:rsidRDefault="00A40E2B" w:rsidP="0080192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>, Vít Svoboda - projektová kancelária, Zimná 94, 052 01 Spišská Nová Ves</w:t>
            </w:r>
          </w:p>
          <w:p w:rsidR="00A40E2B" w:rsidRDefault="00A40E2B" w:rsidP="008019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Mobil : 00421 903340882 Mail :  svoboda14@seznam.cz</w:t>
            </w:r>
          </w:p>
        </w:tc>
      </w:tr>
      <w:tr w:rsidR="00A40E2B" w:rsidTr="0080192D">
        <w:trPr>
          <w:trHeight w:val="531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Pečiatka 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Vedúci projektant :</w:t>
            </w:r>
          </w:p>
          <w:p w:rsidR="00A40E2B" w:rsidRDefault="00A40E2B" w:rsidP="00801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Vít Svoboda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Zodpovedný projektant :</w:t>
            </w:r>
          </w:p>
          <w:p w:rsidR="00A40E2B" w:rsidRDefault="00A40E2B" w:rsidP="0080192D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Ing. Vít Svoboda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Stupeň dok.:</w:t>
            </w:r>
          </w:p>
          <w:p w:rsidR="00A40E2B" w:rsidRDefault="00A40E2B" w:rsidP="0080192D">
            <w:r>
              <w:t xml:space="preserve">       PS - RS</w:t>
            </w:r>
          </w:p>
        </w:tc>
      </w:tr>
      <w:tr w:rsidR="00A40E2B" w:rsidTr="0080192D">
        <w:trPr>
          <w:trHeight w:val="52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Spolupráca :</w:t>
            </w:r>
          </w:p>
          <w:p w:rsidR="00A40E2B" w:rsidRDefault="00A40E2B" w:rsidP="00801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Spolupráca :</w:t>
            </w:r>
          </w:p>
          <w:p w:rsidR="00A40E2B" w:rsidRDefault="00A40E2B" w:rsidP="00801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Magdaléna </w:t>
            </w:r>
            <w:proofErr w:type="spellStart"/>
            <w:r>
              <w:rPr>
                <w:sz w:val="20"/>
                <w:szCs w:val="20"/>
              </w:rPr>
              <w:t>Bakošová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Dátum :</w:t>
            </w:r>
          </w:p>
          <w:p w:rsidR="00A40E2B" w:rsidRDefault="00A40E2B" w:rsidP="00801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/ 2021</w:t>
            </w:r>
          </w:p>
        </w:tc>
      </w:tr>
      <w:tr w:rsidR="00A40E2B" w:rsidTr="0080192D">
        <w:trPr>
          <w:trHeight w:val="528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Investor :</w:t>
            </w:r>
          </w:p>
          <w:p w:rsidR="00A40E2B" w:rsidRPr="00C5105F" w:rsidRDefault="00A40E2B" w:rsidP="0080192D">
            <w:pPr>
              <w:jc w:val="center"/>
              <w:rPr>
                <w:b/>
              </w:rPr>
            </w:pPr>
            <w:r w:rsidRPr="00C5105F">
              <w:rPr>
                <w:b/>
              </w:rPr>
              <w:t>MESTO LEVOČA, NÁMESTIE MAJSTRA</w:t>
            </w:r>
          </w:p>
          <w:p w:rsidR="00A40E2B" w:rsidRDefault="00A40E2B" w:rsidP="0080192D">
            <w:pPr>
              <w:jc w:val="center"/>
              <w:rPr>
                <w:b/>
              </w:rPr>
            </w:pPr>
            <w:r w:rsidRPr="00C5105F">
              <w:rPr>
                <w:b/>
              </w:rPr>
              <w:t>PAVLA Č. 4,</w:t>
            </w:r>
            <w:r>
              <w:rPr>
                <w:b/>
              </w:rPr>
              <w:t xml:space="preserve">  </w:t>
            </w:r>
            <w:r w:rsidRPr="00C5105F">
              <w:rPr>
                <w:b/>
              </w:rPr>
              <w:t>054 01 LEVOČA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Formát :</w:t>
            </w:r>
          </w:p>
          <w:p w:rsidR="00A40E2B" w:rsidRDefault="00A40E2B" w:rsidP="00801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4</w:t>
            </w:r>
          </w:p>
        </w:tc>
      </w:tr>
      <w:tr w:rsidR="00A40E2B" w:rsidTr="0080192D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Miesto akcie :</w:t>
            </w:r>
          </w:p>
          <w:p w:rsidR="00A40E2B" w:rsidRDefault="00A40E2B" w:rsidP="0080192D">
            <w:pPr>
              <w:jc w:val="center"/>
              <w:rPr>
                <w:b/>
              </w:rPr>
            </w:pPr>
            <w:r>
              <w:rPr>
                <w:b/>
              </w:rPr>
              <w:t xml:space="preserve">MPR </w:t>
            </w:r>
            <w:r w:rsidRPr="00C5105F">
              <w:rPr>
                <w:b/>
              </w:rPr>
              <w:t>LEVOČA –</w:t>
            </w:r>
            <w:r>
              <w:rPr>
                <w:b/>
              </w:rPr>
              <w:t xml:space="preserve"> </w:t>
            </w:r>
            <w:r w:rsidRPr="00C5105F">
              <w:rPr>
                <w:b/>
              </w:rPr>
              <w:t xml:space="preserve">HRADBY </w:t>
            </w:r>
            <w:r>
              <w:rPr>
                <w:b/>
              </w:rPr>
              <w:t xml:space="preserve">SEVEROZÁPAD </w:t>
            </w:r>
          </w:p>
          <w:p w:rsidR="00A40E2B" w:rsidRPr="00C5105F" w:rsidRDefault="00A40E2B" w:rsidP="0080192D">
            <w:pPr>
              <w:jc w:val="center"/>
              <w:rPr>
                <w:b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Mierka :</w:t>
            </w:r>
          </w:p>
          <w:p w:rsidR="00A40E2B" w:rsidRDefault="00A40E2B" w:rsidP="0080192D">
            <w:pPr>
              <w:jc w:val="center"/>
              <w:rPr>
                <w:sz w:val="20"/>
                <w:szCs w:val="20"/>
              </w:rPr>
            </w:pPr>
          </w:p>
        </w:tc>
      </w:tr>
      <w:tr w:rsidR="00A40E2B" w:rsidTr="0080192D">
        <w:trPr>
          <w:trHeight w:val="530"/>
        </w:trPr>
        <w:tc>
          <w:tcPr>
            <w:tcW w:w="21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: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Názov akcie :</w:t>
            </w:r>
          </w:p>
          <w:p w:rsidR="00A40E2B" w:rsidRDefault="00A40E2B" w:rsidP="0080192D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odstránenie havarijného stavu ohradového múru v hradoBnEj priekope na severozápadnEj stranE mestského opevnenia v levoči </w:t>
            </w:r>
          </w:p>
          <w:p w:rsidR="00A40E2B" w:rsidRDefault="00A40E2B" w:rsidP="0080192D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fotodokumentácia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40E2B" w:rsidRDefault="00A40E2B" w:rsidP="00801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Číslo </w:t>
            </w:r>
            <w:proofErr w:type="spellStart"/>
            <w:r>
              <w:rPr>
                <w:sz w:val="16"/>
                <w:szCs w:val="16"/>
              </w:rPr>
              <w:t>výkr</w:t>
            </w:r>
            <w:proofErr w:type="spellEnd"/>
            <w:r>
              <w:rPr>
                <w:sz w:val="16"/>
                <w:szCs w:val="16"/>
              </w:rPr>
              <w:t>./ číslo sady</w:t>
            </w:r>
          </w:p>
          <w:p w:rsidR="00A40E2B" w:rsidRDefault="00A40E2B" w:rsidP="0080192D">
            <w:pPr>
              <w:rPr>
                <w:sz w:val="16"/>
                <w:szCs w:val="16"/>
              </w:rPr>
            </w:pPr>
          </w:p>
          <w:p w:rsidR="005800BD" w:rsidRDefault="005800BD" w:rsidP="0080192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A40E2B" w:rsidRDefault="00A40E2B" w:rsidP="0080192D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S</w:t>
            </w:r>
          </w:p>
        </w:tc>
      </w:tr>
    </w:tbl>
    <w:p w:rsidR="00A40E2B" w:rsidRDefault="00A40E2B" w:rsidP="00A40E2B"/>
    <w:p w:rsidR="00A40E2B" w:rsidRPr="007B48E4" w:rsidRDefault="00A40E2B" w:rsidP="006E7D97">
      <w:pPr>
        <w:jc w:val="both"/>
      </w:pPr>
    </w:p>
    <w:sectPr w:rsidR="00A40E2B" w:rsidRPr="007B48E4" w:rsidSect="004925A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5105F"/>
    <w:rsid w:val="0009501A"/>
    <w:rsid w:val="000D208B"/>
    <w:rsid w:val="000E3E6E"/>
    <w:rsid w:val="000F36BF"/>
    <w:rsid w:val="0010292F"/>
    <w:rsid w:val="00114F9B"/>
    <w:rsid w:val="00186E7B"/>
    <w:rsid w:val="001A2AE3"/>
    <w:rsid w:val="001A75DC"/>
    <w:rsid w:val="001C1801"/>
    <w:rsid w:val="001D048D"/>
    <w:rsid w:val="001D6AC9"/>
    <w:rsid w:val="001D7DBC"/>
    <w:rsid w:val="0022158F"/>
    <w:rsid w:val="002767CD"/>
    <w:rsid w:val="002E56A1"/>
    <w:rsid w:val="003059C3"/>
    <w:rsid w:val="003843FA"/>
    <w:rsid w:val="0041044D"/>
    <w:rsid w:val="004367CB"/>
    <w:rsid w:val="00456489"/>
    <w:rsid w:val="004925A6"/>
    <w:rsid w:val="004A00CE"/>
    <w:rsid w:val="004F7A85"/>
    <w:rsid w:val="005522F1"/>
    <w:rsid w:val="005800BD"/>
    <w:rsid w:val="005805B8"/>
    <w:rsid w:val="00582D59"/>
    <w:rsid w:val="005D583E"/>
    <w:rsid w:val="006123DB"/>
    <w:rsid w:val="006621CA"/>
    <w:rsid w:val="006640C8"/>
    <w:rsid w:val="00665ACB"/>
    <w:rsid w:val="00667285"/>
    <w:rsid w:val="0066799D"/>
    <w:rsid w:val="00683AF5"/>
    <w:rsid w:val="006E7D97"/>
    <w:rsid w:val="006F686E"/>
    <w:rsid w:val="00736A13"/>
    <w:rsid w:val="007A03A6"/>
    <w:rsid w:val="007B48E4"/>
    <w:rsid w:val="007E684A"/>
    <w:rsid w:val="007E700F"/>
    <w:rsid w:val="008506EF"/>
    <w:rsid w:val="00852C8D"/>
    <w:rsid w:val="0088796E"/>
    <w:rsid w:val="00893207"/>
    <w:rsid w:val="00912206"/>
    <w:rsid w:val="00916739"/>
    <w:rsid w:val="009446F5"/>
    <w:rsid w:val="009858FC"/>
    <w:rsid w:val="009B484F"/>
    <w:rsid w:val="009E6BED"/>
    <w:rsid w:val="00A40E2B"/>
    <w:rsid w:val="00AC3E50"/>
    <w:rsid w:val="00AF2E67"/>
    <w:rsid w:val="00B63AC2"/>
    <w:rsid w:val="00BB030C"/>
    <w:rsid w:val="00BD21F6"/>
    <w:rsid w:val="00C02E43"/>
    <w:rsid w:val="00C45ED0"/>
    <w:rsid w:val="00C5105F"/>
    <w:rsid w:val="00C57D33"/>
    <w:rsid w:val="00C71DC3"/>
    <w:rsid w:val="00C870D4"/>
    <w:rsid w:val="00CD771E"/>
    <w:rsid w:val="00D60FC5"/>
    <w:rsid w:val="00DA069C"/>
    <w:rsid w:val="00DC13D9"/>
    <w:rsid w:val="00E37F52"/>
    <w:rsid w:val="00E446B0"/>
    <w:rsid w:val="00E9273C"/>
    <w:rsid w:val="00EE7A5F"/>
    <w:rsid w:val="00F032E8"/>
    <w:rsid w:val="00F21CDB"/>
    <w:rsid w:val="00F27D95"/>
    <w:rsid w:val="00F66AF9"/>
    <w:rsid w:val="00F9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105F"/>
    <w:pPr>
      <w:spacing w:after="0" w:line="240" w:lineRule="auto"/>
    </w:pPr>
    <w:rPr>
      <w:rFonts w:ascii="Tahoma" w:eastAsia="Times New Roman" w:hAnsi="Tahoma" w:cs="Tahoma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7E684A"/>
    <w:pPr>
      <w:keepNext/>
      <w:jc w:val="center"/>
      <w:outlineLvl w:val="3"/>
    </w:pPr>
    <w:rPr>
      <w:rFonts w:ascii="Times New Roman" w:hAnsi="Times New Roman" w:cs="Times New Roman"/>
      <w:b/>
      <w:bCs/>
      <w:sz w:val="4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7E684A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paragraph" w:styleId="Zkladntext">
    <w:name w:val="Body Text"/>
    <w:basedOn w:val="Normlny"/>
    <w:link w:val="ZkladntextChar"/>
    <w:rsid w:val="007E684A"/>
    <w:pPr>
      <w:jc w:val="both"/>
    </w:pPr>
    <w:rPr>
      <w:rFonts w:ascii="Times New Roman" w:hAnsi="Times New Roman" w:cs="Times New Roman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E68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ov">
    <w:name w:val="Title"/>
    <w:basedOn w:val="Normlny"/>
    <w:link w:val="NzovChar"/>
    <w:qFormat/>
    <w:rsid w:val="007E684A"/>
    <w:pPr>
      <w:jc w:val="center"/>
    </w:pPr>
    <w:rPr>
      <w:rFonts w:ascii="Arial" w:hAnsi="Arial" w:cs="Times New Roman"/>
      <w:b/>
      <w:sz w:val="44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7E684A"/>
    <w:rPr>
      <w:rFonts w:ascii="Arial" w:eastAsia="Times New Roman" w:hAnsi="Arial" w:cs="Times New Roman"/>
      <w:b/>
      <w:sz w:val="4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07C54-3934-4EFA-9BBC-8168162C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8300</dc:creator>
  <cp:lastModifiedBy>HP 8300</cp:lastModifiedBy>
  <cp:revision>5</cp:revision>
  <cp:lastPrinted>2021-02-12T07:55:00Z</cp:lastPrinted>
  <dcterms:created xsi:type="dcterms:W3CDTF">2021-02-12T08:28:00Z</dcterms:created>
  <dcterms:modified xsi:type="dcterms:W3CDTF">2021-02-15T06:28:00Z</dcterms:modified>
</cp:coreProperties>
</file>