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mikropodnik,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 xml:space="preserve">Mikropodniky: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mikropodnikmi ani malými podnikmi a ktoré zamestnávajú menej ako 250 osôb a ktorých ročný obrat nepresahuje 50 miliónov EUR alebo ročná súvaha nepresahuje 43 miliónov EUR. </w:t>
      </w:r>
    </w:p>
    <w:sectPr w:rsidR="003D6946" w:rsidRPr="007D4FB3" w:rsidSect="00407B2D">
      <w:head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41B" w:rsidRDefault="00EB541B" w:rsidP="00C75613">
      <w:pPr>
        <w:spacing w:before="0" w:after="0"/>
      </w:pPr>
      <w:r>
        <w:separator/>
      </w:r>
    </w:p>
  </w:endnote>
  <w:endnote w:type="continuationSeparator" w:id="1">
    <w:p w:rsidR="00EB541B" w:rsidRDefault="00EB541B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41B" w:rsidRDefault="00EB541B" w:rsidP="00C75613">
      <w:pPr>
        <w:spacing w:before="0" w:after="0"/>
      </w:pPr>
      <w:r>
        <w:separator/>
      </w:r>
    </w:p>
  </w:footnote>
  <w:footnote w:type="continuationSeparator" w:id="1">
    <w:p w:rsidR="00EB541B" w:rsidRDefault="00EB541B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613" w:rsidRPr="00C61AEA" w:rsidRDefault="00C75613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C61AEA">
      <w:rPr>
        <w:rFonts w:ascii="Times New Roman" w:hAnsi="Times New Roman" w:cs="Times New Roman"/>
        <w:sz w:val="20"/>
        <w:szCs w:val="20"/>
      </w:rPr>
      <w:t>Príloha č. 8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Pr="00C61AEA">
      <w:rPr>
        <w:rFonts w:ascii="Times New Roman" w:hAnsi="Times New Roman" w:cs="Times New Roman"/>
        <w:sz w:val="20"/>
        <w:szCs w:val="20"/>
      </w:rPr>
      <w:t>Výzve</w:t>
    </w:r>
  </w:p>
  <w:p w:rsidR="00407B2D" w:rsidRPr="00407B2D" w:rsidRDefault="00C905F3" w:rsidP="002A3300">
    <w:pPr>
      <w:pStyle w:val="Default"/>
      <w:jc w:val="right"/>
      <w:rPr>
        <w:bCs/>
        <w:i/>
        <w:sz w:val="18"/>
        <w:szCs w:val="18"/>
      </w:rPr>
    </w:pPr>
    <w:r w:rsidRPr="00C905F3">
      <w:rPr>
        <w:b/>
        <w:i/>
        <w:sz w:val="18"/>
        <w:szCs w:val="18"/>
      </w:rPr>
      <w:t>„Modernizácia osvetľovacej sústavy hracej plochy a tribúny športovej haly na Ulici J. Francisciho č. 12, Levoča“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A3300"/>
    <w:rsid w:val="002E215A"/>
    <w:rsid w:val="0037480C"/>
    <w:rsid w:val="003B569B"/>
    <w:rsid w:val="003D6946"/>
    <w:rsid w:val="004031AC"/>
    <w:rsid w:val="00407B2D"/>
    <w:rsid w:val="004B2A93"/>
    <w:rsid w:val="0058579F"/>
    <w:rsid w:val="00597FC5"/>
    <w:rsid w:val="005B1F6D"/>
    <w:rsid w:val="005C02F7"/>
    <w:rsid w:val="005E3642"/>
    <w:rsid w:val="005F2058"/>
    <w:rsid w:val="00616205"/>
    <w:rsid w:val="0062375F"/>
    <w:rsid w:val="0068473E"/>
    <w:rsid w:val="00696147"/>
    <w:rsid w:val="006B3599"/>
    <w:rsid w:val="0071127B"/>
    <w:rsid w:val="00740FF3"/>
    <w:rsid w:val="00780CE5"/>
    <w:rsid w:val="00790C6A"/>
    <w:rsid w:val="007A0549"/>
    <w:rsid w:val="007A18A5"/>
    <w:rsid w:val="007D4FB3"/>
    <w:rsid w:val="007F2241"/>
    <w:rsid w:val="008C5792"/>
    <w:rsid w:val="0094005D"/>
    <w:rsid w:val="009C2343"/>
    <w:rsid w:val="00A0229E"/>
    <w:rsid w:val="00A31ECA"/>
    <w:rsid w:val="00A347A1"/>
    <w:rsid w:val="00A75A9C"/>
    <w:rsid w:val="00B26B40"/>
    <w:rsid w:val="00B646EE"/>
    <w:rsid w:val="00B7230C"/>
    <w:rsid w:val="00BF3B9A"/>
    <w:rsid w:val="00C61AEA"/>
    <w:rsid w:val="00C75613"/>
    <w:rsid w:val="00C9048B"/>
    <w:rsid w:val="00C905F3"/>
    <w:rsid w:val="00C91930"/>
    <w:rsid w:val="00CA47AF"/>
    <w:rsid w:val="00D033DB"/>
    <w:rsid w:val="00D21EA3"/>
    <w:rsid w:val="00D248DD"/>
    <w:rsid w:val="00DB4738"/>
    <w:rsid w:val="00DB6C8C"/>
    <w:rsid w:val="00E66718"/>
    <w:rsid w:val="00E955EA"/>
    <w:rsid w:val="00EB01B7"/>
    <w:rsid w:val="00EB541B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semiHidden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semiHidden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FF27-F47D-48F2-B522-A6C9D4EA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11</cp:revision>
  <cp:lastPrinted>2019-07-09T06:22:00Z</cp:lastPrinted>
  <dcterms:created xsi:type="dcterms:W3CDTF">2019-06-27T07:23:00Z</dcterms:created>
  <dcterms:modified xsi:type="dcterms:W3CDTF">2020-02-25T07:57:00Z</dcterms:modified>
</cp:coreProperties>
</file>